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AA" w:rsidRDefault="00195DAA" w:rsidP="00195DAA">
      <w:r>
        <w:t xml:space="preserve">                                                                                                                               </w:t>
      </w:r>
      <w:r w:rsidR="006A7254">
        <w:t xml:space="preserve">                        Tarih</w:t>
      </w:r>
      <w:proofErr w:type="gramStart"/>
      <w:r w:rsidR="006A7254">
        <w:t>:..</w:t>
      </w:r>
      <w:r>
        <w:t>.</w:t>
      </w:r>
      <w:proofErr w:type="gramEnd"/>
      <w:r w:rsidR="006A7254">
        <w:t>/..</w:t>
      </w:r>
      <w:r>
        <w:t>.</w:t>
      </w:r>
      <w:r w:rsidR="006A7254">
        <w:t>/</w:t>
      </w:r>
      <w:r>
        <w:t>2016</w:t>
      </w:r>
    </w:p>
    <w:p w:rsidR="00195DAA" w:rsidRDefault="00195DAA" w:rsidP="00EF6D6A">
      <w:pPr>
        <w:spacing w:after="0"/>
      </w:pPr>
    </w:p>
    <w:p w:rsidR="006A722C" w:rsidRDefault="006A722C" w:rsidP="006A722C">
      <w:pPr>
        <w:spacing w:after="0"/>
        <w:jc w:val="center"/>
      </w:pPr>
      <w:r>
        <w:t>T.C.</w:t>
      </w:r>
    </w:p>
    <w:p w:rsidR="006A722C" w:rsidRDefault="006A722C" w:rsidP="006A722C">
      <w:pPr>
        <w:spacing w:after="0"/>
        <w:jc w:val="center"/>
      </w:pPr>
      <w:r>
        <w:t>... KAYMAKAMLIĞINA</w:t>
      </w:r>
    </w:p>
    <w:p w:rsidR="006A722C" w:rsidRDefault="006A722C" w:rsidP="006A722C">
      <w:pPr>
        <w:spacing w:after="0"/>
        <w:jc w:val="center"/>
      </w:pPr>
      <w:proofErr w:type="gramStart"/>
      <w:r>
        <w:t>(</w:t>
      </w:r>
      <w:proofErr w:type="gramEnd"/>
      <w:r>
        <w:t>... Okulu Müdürlüğüne</w:t>
      </w:r>
      <w:proofErr w:type="gramStart"/>
      <w:r>
        <w:t>)</w:t>
      </w:r>
      <w:proofErr w:type="gramEnd"/>
    </w:p>
    <w:p w:rsidR="006A722C" w:rsidRDefault="006A722C" w:rsidP="006A722C">
      <w:pPr>
        <w:spacing w:after="0"/>
        <w:jc w:val="center"/>
      </w:pPr>
    </w:p>
    <w:p w:rsidR="006A7254" w:rsidRDefault="006A7254" w:rsidP="006A7254">
      <w:pPr>
        <w:spacing w:after="0"/>
        <w:jc w:val="both"/>
      </w:pPr>
      <w:proofErr w:type="gramStart"/>
      <w:r>
        <w:t>Ben ...</w:t>
      </w:r>
      <w:proofErr w:type="gramEnd"/>
      <w:r>
        <w:t xml:space="preserve"> </w:t>
      </w:r>
      <w:proofErr w:type="gramStart"/>
      <w:r>
        <w:t>okulunda ...</w:t>
      </w:r>
      <w:proofErr w:type="gramEnd"/>
      <w:r>
        <w:t xml:space="preserve"> </w:t>
      </w:r>
      <w:proofErr w:type="gramStart"/>
      <w:r>
        <w:t>öğretmeni</w:t>
      </w:r>
      <w:proofErr w:type="gramEnd"/>
      <w:r>
        <w:t xml:space="preserve"> olarak görev yapmaktayım. Görme engelli olduğumdan, Milli Eğitim Bakanlığı - Yenilik ve Eğitim Teknolojileri Genel Müdürlüğü'nün </w:t>
      </w:r>
      <w:proofErr w:type="gramStart"/>
      <w:r>
        <w:t>gerçekleştirdiği  Fatih</w:t>
      </w:r>
      <w:proofErr w:type="gramEnd"/>
      <w:r>
        <w:t xml:space="preserve"> Projesi kapsamında dağıtımı yapılan tablet bilgisayarı, akıllı tahtaları, Eğitimde Bilişim Ağında (EBA) bulunan içerikleri ve Z-Kitapları, gerekli erişilebilirlik düzenlemeleri sağlanmadığı için kullanamamaktayım. Bu nedenle dersleri bahsi geçen dijital araçlarla yürütmekte zorlandığımdan mağduriyet yaşamaktayım. Ülkemizin de taraf olduğu BM Engellilerin Haklarına Dair Sözleşmenin "</w:t>
      </w:r>
      <w:proofErr w:type="spellStart"/>
      <w:r>
        <w:t>Erişebilirlik</w:t>
      </w:r>
      <w:proofErr w:type="spellEnd"/>
      <w:r>
        <w:t xml:space="preserve">" başlıklı 9. maddesinde "1. Taraf Devletler engellilerin bağımsız yaşayabilmelerini ve yaşamın tüm alanlarına etkin katılımını sağlamak ve engellilerin diğer bireylerle eşit koşullarda fiziki çevreye, ulaşıma, bilgi ve iletişim teknolojileri ve sistemleri </w:t>
      </w:r>
      <w:proofErr w:type="gramStart"/>
      <w:r>
        <w:t>dahil</w:t>
      </w:r>
      <w:proofErr w:type="gramEnd"/>
      <w:r>
        <w:t xml:space="preserve"> olacak şekilde bilgi ve iletişim olanaklarına, hem kırsal hem de kentsel alanlarda halka açık diğer tesislere ve hizmetlere erişimini sağlamak için uygun tedbirleri alacaklardır." ile "Çalışma ve İstihdam" başlıklı 27. maddesinde "Taraf Devletler engellilerin diğer bireylerle eşit koşullar altında çalışma hakkına sahip olduğunu kabul eder." ve 5378 sayılı Engelliler Hakkında Kanunun "Erişilebilirlik" başlıklı 7. maddesinde "Bilgilendirme hizmetleri ile bilgi ve iletişim teknolojisinin engelliler için erişilebilir olması sağlanır." ibareleri yer almaktadır. Dolayısıyla geliştirilen her türlü eğitim içeriğinin erişilebilir olması, uluslararası ve ulusal mevzuatımız gereği bir zorunluluktur. Bu nedenle, Milli Eğitim Bakanlığı - Yenilik ve Eğitim Teknolojileri Genel Müdürlüğü'nün gerçekleştirdiği Fatih Projesi kapsamında dağıtılan tablet bilgisayarlardan, akıllı tahtalardan, Z-kitaplardan ve her türlü dijital eğitim içeriğinden benim de fırsat eşitliğine dayalı </w:t>
      </w:r>
      <w:proofErr w:type="gramStart"/>
      <w:r>
        <w:t>olarak  yararlanabilmem</w:t>
      </w:r>
      <w:proofErr w:type="gramEnd"/>
      <w:r>
        <w:t xml:space="preserve"> için gerekli tedbirlerin alınması hususunda;</w:t>
      </w:r>
    </w:p>
    <w:p w:rsidR="00EF6D6A" w:rsidRDefault="006A7254" w:rsidP="006A7254">
      <w:pPr>
        <w:spacing w:after="0"/>
      </w:pPr>
      <w:r>
        <w:t>Gereğini arz ederim.</w:t>
      </w:r>
    </w:p>
    <w:p w:rsidR="006E017B" w:rsidRDefault="006E017B" w:rsidP="00EF6D6A">
      <w:pPr>
        <w:jc w:val="both"/>
      </w:pPr>
    </w:p>
    <w:p w:rsidR="006E017B" w:rsidRDefault="006E017B" w:rsidP="00EF6D6A">
      <w:pPr>
        <w:jc w:val="both"/>
      </w:pPr>
    </w:p>
    <w:p w:rsidR="006E017B" w:rsidRDefault="006E017B" w:rsidP="00EF6D6A">
      <w:pPr>
        <w:jc w:val="both"/>
      </w:pPr>
      <w:r>
        <w:t>Tarih</w:t>
      </w:r>
      <w:r w:rsidR="006A7254">
        <w:t>:</w:t>
      </w:r>
      <w:r>
        <w:t xml:space="preserve"> </w:t>
      </w:r>
    </w:p>
    <w:p w:rsidR="006E017B" w:rsidRDefault="006E017B" w:rsidP="00EF6D6A">
      <w:pPr>
        <w:jc w:val="both"/>
      </w:pPr>
      <w:r>
        <w:t>Ad-</w:t>
      </w:r>
      <w:proofErr w:type="spellStart"/>
      <w:r>
        <w:t>Soyad</w:t>
      </w:r>
      <w:proofErr w:type="spellEnd"/>
      <w:r w:rsidR="006A7254">
        <w:t>:</w:t>
      </w:r>
    </w:p>
    <w:p w:rsidR="006E017B" w:rsidRDefault="006E017B" w:rsidP="00EF6D6A">
      <w:pPr>
        <w:jc w:val="both"/>
      </w:pPr>
      <w:r>
        <w:t>İmza</w:t>
      </w:r>
      <w:r w:rsidR="006A7254">
        <w:t>:</w:t>
      </w:r>
    </w:p>
    <w:p w:rsidR="006A7254" w:rsidRDefault="006A7254" w:rsidP="00EF6D6A">
      <w:pPr>
        <w:jc w:val="both"/>
      </w:pPr>
      <w:r>
        <w:t>Adres:</w:t>
      </w:r>
    </w:p>
    <w:p w:rsidR="006A7254" w:rsidRDefault="006A7254" w:rsidP="00EF6D6A">
      <w:pPr>
        <w:jc w:val="both"/>
      </w:pPr>
    </w:p>
    <w:p w:rsidR="006A7254" w:rsidRDefault="006A7254" w:rsidP="00EF6D6A">
      <w:pPr>
        <w:jc w:val="both"/>
      </w:pPr>
      <w:r>
        <w:t>Elektronik Posta:</w:t>
      </w:r>
      <w:bookmarkStart w:id="0" w:name="_GoBack"/>
      <w:bookmarkEnd w:id="0"/>
    </w:p>
    <w:p w:rsidR="00CC6FB5" w:rsidRDefault="00CC6FB5" w:rsidP="00195DAA"/>
    <w:sectPr w:rsidR="00CC6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A"/>
    <w:rsid w:val="00195DAA"/>
    <w:rsid w:val="006A722C"/>
    <w:rsid w:val="006A7254"/>
    <w:rsid w:val="006E017B"/>
    <w:rsid w:val="00CC6FB5"/>
    <w:rsid w:val="00EF6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2016-11-07T08:54:00Z</dcterms:created>
  <dcterms:modified xsi:type="dcterms:W3CDTF">2016-11-07T09:16:00Z</dcterms:modified>
</cp:coreProperties>
</file>