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charts/chart60.xml" ContentType="application/vnd.openxmlformats-officedocument.drawingml.chart+xml"/>
  <Override PartName="/word/charts/chart61.xml" ContentType="application/vnd.openxmlformats-officedocument.drawingml.chart+xml"/>
  <Override PartName="/word/charts/chart62.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72C" w:rsidRPr="00584165" w:rsidRDefault="000F072C" w:rsidP="00F45BFA">
      <w:pPr>
        <w:jc w:val="center"/>
        <w:rPr>
          <w:rFonts w:ascii="Times New Roman" w:hAnsi="Times New Roman" w:cs="Times New Roman"/>
        </w:rPr>
      </w:pPr>
      <w:r w:rsidRPr="00584165">
        <w:rPr>
          <w:rFonts w:ascii="Times New Roman" w:hAnsi="Times New Roman" w:cs="Times New Roman"/>
          <w:noProof/>
          <w:lang w:eastAsia="tr-TR"/>
        </w:rPr>
        <w:drawing>
          <wp:inline distT="0" distB="0" distL="0" distR="0" wp14:anchorId="45594F8E" wp14:editId="0E4DCF2F">
            <wp:extent cx="3007327" cy="1238250"/>
            <wp:effectExtent l="0" t="0" r="3175" b="0"/>
            <wp:docPr id="10" name="Resim 1" descr="eg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ged Logo"/>
                    <pic:cNvPicPr>
                      <a:picLocks noChangeAspect="1" noChangeArrowheads="1"/>
                    </pic:cNvPicPr>
                  </pic:nvPicPr>
                  <pic:blipFill>
                    <a:blip r:embed="rId9"/>
                    <a:srcRect l="16225" t="28511" r="14594" b="30713"/>
                    <a:stretch>
                      <a:fillRect/>
                    </a:stretch>
                  </pic:blipFill>
                  <pic:spPr bwMode="auto">
                    <a:xfrm>
                      <a:off x="0" y="0"/>
                      <a:ext cx="3018344" cy="1242786"/>
                    </a:xfrm>
                    <a:prstGeom prst="rect">
                      <a:avLst/>
                    </a:prstGeom>
                    <a:noFill/>
                    <a:ln w="9525">
                      <a:noFill/>
                      <a:miter lim="800000"/>
                      <a:headEnd/>
                      <a:tailEnd/>
                    </a:ln>
                  </pic:spPr>
                </pic:pic>
              </a:graphicData>
            </a:graphic>
          </wp:inline>
        </w:drawing>
      </w:r>
    </w:p>
    <w:p w:rsidR="00F45BFA" w:rsidRPr="00584165" w:rsidRDefault="00F45BFA" w:rsidP="00F45BFA">
      <w:pPr>
        <w:jc w:val="center"/>
        <w:rPr>
          <w:rFonts w:ascii="Times New Roman" w:hAnsi="Times New Roman" w:cs="Times New Roman"/>
        </w:rPr>
      </w:pPr>
    </w:p>
    <w:p w:rsidR="000F072C" w:rsidRPr="00584165" w:rsidRDefault="000F072C" w:rsidP="000F072C">
      <w:pPr>
        <w:spacing w:before="120" w:after="120" w:line="360" w:lineRule="auto"/>
        <w:jc w:val="center"/>
        <w:rPr>
          <w:rFonts w:ascii="Times New Roman" w:eastAsia="Times New Roman" w:hAnsi="Times New Roman" w:cs="Times New Roman"/>
          <w:b/>
          <w:color w:val="000000" w:themeColor="text1"/>
          <w:sz w:val="40"/>
          <w:szCs w:val="40"/>
          <w:lang w:eastAsia="tr-TR"/>
        </w:rPr>
      </w:pPr>
      <w:r w:rsidRPr="00584165">
        <w:rPr>
          <w:rFonts w:ascii="Times New Roman" w:eastAsia="Times New Roman" w:hAnsi="Times New Roman" w:cs="Times New Roman"/>
          <w:b/>
          <w:color w:val="000000" w:themeColor="text1"/>
          <w:sz w:val="40"/>
          <w:szCs w:val="40"/>
          <w:lang w:eastAsia="tr-TR"/>
        </w:rPr>
        <w:t>Görme Engelli Öğretmenlerin Görevleri Esnasında Karşılaştıkları Sorunların Tespiti Raporu</w:t>
      </w:r>
    </w:p>
    <w:p w:rsidR="00F45BFA" w:rsidRPr="00584165" w:rsidRDefault="00F45BFA" w:rsidP="000F072C">
      <w:pPr>
        <w:spacing w:before="120" w:after="120" w:line="360" w:lineRule="auto"/>
        <w:jc w:val="center"/>
        <w:rPr>
          <w:rFonts w:ascii="Times New Roman" w:eastAsia="Times New Roman" w:hAnsi="Times New Roman" w:cs="Times New Roman"/>
          <w:b/>
          <w:color w:val="000000" w:themeColor="text1"/>
          <w:sz w:val="40"/>
          <w:szCs w:val="40"/>
          <w:lang w:eastAsia="tr-TR"/>
        </w:rPr>
      </w:pPr>
    </w:p>
    <w:p w:rsidR="000F072C" w:rsidRPr="00584165" w:rsidRDefault="00F45BFA" w:rsidP="00710767">
      <w:pPr>
        <w:shd w:val="clear" w:color="auto" w:fill="FFFFFF"/>
        <w:tabs>
          <w:tab w:val="left" w:pos="916"/>
          <w:tab w:val="left" w:pos="274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hanging="2835"/>
        <w:rPr>
          <w:rFonts w:ascii="Times New Roman" w:eastAsia="Times New Roman" w:hAnsi="Times New Roman" w:cs="Times New Roman"/>
          <w:b/>
          <w:color w:val="000000"/>
          <w:sz w:val="24"/>
          <w:szCs w:val="24"/>
          <w:lang w:eastAsia="tr-TR"/>
        </w:rPr>
      </w:pPr>
      <w:r w:rsidRPr="00584165">
        <w:rPr>
          <w:rFonts w:ascii="Times New Roman" w:eastAsia="Times New Roman" w:hAnsi="Times New Roman" w:cs="Times New Roman"/>
          <w:b/>
          <w:color w:val="000000"/>
          <w:sz w:val="24"/>
          <w:szCs w:val="24"/>
          <w:lang w:eastAsia="tr-TR"/>
        </w:rPr>
        <w:t>Hazırlayan</w:t>
      </w:r>
      <w:r w:rsidR="00710767" w:rsidRPr="00584165">
        <w:rPr>
          <w:rFonts w:ascii="Times New Roman" w:eastAsia="Times New Roman" w:hAnsi="Times New Roman" w:cs="Times New Roman"/>
          <w:b/>
          <w:color w:val="000000"/>
          <w:sz w:val="24"/>
          <w:szCs w:val="24"/>
          <w:lang w:eastAsia="tr-TR"/>
        </w:rPr>
        <w:tab/>
        <w:t xml:space="preserve">: </w:t>
      </w:r>
      <w:r w:rsidR="000F072C" w:rsidRPr="00584165">
        <w:rPr>
          <w:rFonts w:ascii="Times New Roman" w:eastAsia="Times New Roman" w:hAnsi="Times New Roman" w:cs="Times New Roman"/>
          <w:b/>
          <w:color w:val="000000"/>
          <w:sz w:val="24"/>
          <w:szCs w:val="24"/>
          <w:lang w:eastAsia="tr-TR"/>
        </w:rPr>
        <w:t xml:space="preserve">Eğitimde Görme Engelliler </w:t>
      </w:r>
      <w:r w:rsidR="00B35D9F" w:rsidRPr="00584165">
        <w:rPr>
          <w:rFonts w:ascii="Times New Roman" w:eastAsia="Times New Roman" w:hAnsi="Times New Roman" w:cs="Times New Roman"/>
          <w:b/>
          <w:color w:val="000000"/>
          <w:sz w:val="24"/>
          <w:szCs w:val="24"/>
          <w:lang w:eastAsia="tr-TR"/>
        </w:rPr>
        <w:t>Derneği-</w:t>
      </w:r>
      <w:r w:rsidR="000F072C" w:rsidRPr="00584165">
        <w:rPr>
          <w:rFonts w:ascii="Times New Roman" w:eastAsia="Times New Roman" w:hAnsi="Times New Roman" w:cs="Times New Roman"/>
          <w:b/>
          <w:color w:val="000000"/>
          <w:sz w:val="24"/>
          <w:szCs w:val="24"/>
          <w:lang w:eastAsia="tr-TR"/>
        </w:rPr>
        <w:t xml:space="preserve"> Öğretmenlik </w:t>
      </w:r>
      <w:proofErr w:type="gramStart"/>
      <w:r w:rsidR="000F072C" w:rsidRPr="00584165">
        <w:rPr>
          <w:rFonts w:ascii="Times New Roman" w:eastAsia="Times New Roman" w:hAnsi="Times New Roman" w:cs="Times New Roman"/>
          <w:b/>
          <w:color w:val="000000"/>
          <w:sz w:val="24"/>
          <w:szCs w:val="24"/>
          <w:lang w:eastAsia="tr-TR"/>
        </w:rPr>
        <w:t xml:space="preserve">ve </w:t>
      </w:r>
      <w:r w:rsidR="00710767" w:rsidRPr="00584165">
        <w:rPr>
          <w:rFonts w:ascii="Times New Roman" w:eastAsia="Times New Roman" w:hAnsi="Times New Roman" w:cs="Times New Roman"/>
          <w:b/>
          <w:color w:val="000000"/>
          <w:sz w:val="24"/>
          <w:szCs w:val="24"/>
          <w:lang w:eastAsia="tr-TR"/>
        </w:rPr>
        <w:t xml:space="preserve"> İstihdam</w:t>
      </w:r>
      <w:proofErr w:type="gramEnd"/>
      <w:r w:rsidR="00710767" w:rsidRPr="00584165">
        <w:rPr>
          <w:rFonts w:ascii="Times New Roman" w:eastAsia="Times New Roman" w:hAnsi="Times New Roman" w:cs="Times New Roman"/>
          <w:b/>
          <w:color w:val="000000"/>
          <w:sz w:val="24"/>
          <w:szCs w:val="24"/>
          <w:lang w:eastAsia="tr-TR"/>
        </w:rPr>
        <w:t xml:space="preserve">  </w:t>
      </w:r>
      <w:r w:rsidR="000F072C" w:rsidRPr="00584165">
        <w:rPr>
          <w:rFonts w:ascii="Times New Roman" w:eastAsia="Times New Roman" w:hAnsi="Times New Roman" w:cs="Times New Roman"/>
          <w:b/>
          <w:color w:val="000000"/>
          <w:sz w:val="24"/>
          <w:szCs w:val="24"/>
          <w:lang w:eastAsia="tr-TR"/>
        </w:rPr>
        <w:t>Komisyonu</w:t>
      </w:r>
    </w:p>
    <w:p w:rsidR="00710767" w:rsidRPr="00584165" w:rsidRDefault="00710767" w:rsidP="007107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p>
    <w:p w:rsidR="000F072C" w:rsidRPr="00584165" w:rsidRDefault="000F072C" w:rsidP="00710767">
      <w:pPr>
        <w:shd w:val="clear" w:color="auto" w:fill="FFFFFF"/>
        <w:tabs>
          <w:tab w:val="left" w:pos="916"/>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48" w:hanging="2748"/>
        <w:rPr>
          <w:rFonts w:ascii="Times New Roman" w:eastAsia="Times New Roman" w:hAnsi="Times New Roman" w:cs="Times New Roman"/>
          <w:color w:val="000000"/>
          <w:sz w:val="24"/>
          <w:szCs w:val="24"/>
          <w:lang w:eastAsia="tr-TR"/>
        </w:rPr>
      </w:pPr>
      <w:r w:rsidRPr="00584165">
        <w:rPr>
          <w:rFonts w:ascii="Times New Roman" w:eastAsia="Times New Roman" w:hAnsi="Times New Roman" w:cs="Times New Roman"/>
          <w:b/>
          <w:color w:val="000000"/>
          <w:sz w:val="24"/>
          <w:szCs w:val="24"/>
          <w:lang w:eastAsia="tr-TR"/>
        </w:rPr>
        <w:t>Adres</w:t>
      </w:r>
      <w:r w:rsidR="00710767" w:rsidRPr="00584165">
        <w:rPr>
          <w:rFonts w:ascii="Times New Roman" w:eastAsia="Times New Roman" w:hAnsi="Times New Roman" w:cs="Times New Roman"/>
          <w:b/>
          <w:color w:val="000000"/>
          <w:sz w:val="24"/>
          <w:szCs w:val="24"/>
          <w:lang w:eastAsia="tr-TR"/>
        </w:rPr>
        <w:t xml:space="preserve"> </w:t>
      </w:r>
      <w:r w:rsidR="00710767" w:rsidRPr="00584165">
        <w:rPr>
          <w:rFonts w:ascii="Times New Roman" w:eastAsia="Times New Roman" w:hAnsi="Times New Roman" w:cs="Times New Roman"/>
          <w:b/>
          <w:color w:val="000000"/>
          <w:sz w:val="24"/>
          <w:szCs w:val="24"/>
          <w:lang w:eastAsia="tr-TR"/>
        </w:rPr>
        <w:tab/>
      </w:r>
      <w:r w:rsidR="00710767" w:rsidRPr="00584165">
        <w:rPr>
          <w:rFonts w:ascii="Times New Roman" w:eastAsia="Times New Roman" w:hAnsi="Times New Roman" w:cs="Times New Roman"/>
          <w:b/>
          <w:color w:val="000000"/>
          <w:sz w:val="24"/>
          <w:szCs w:val="24"/>
          <w:lang w:eastAsia="tr-TR"/>
        </w:rPr>
        <w:tab/>
      </w:r>
      <w:r w:rsidRPr="00584165">
        <w:rPr>
          <w:rFonts w:ascii="Times New Roman" w:eastAsia="Times New Roman" w:hAnsi="Times New Roman" w:cs="Times New Roman"/>
          <w:b/>
          <w:color w:val="000000"/>
          <w:sz w:val="24"/>
          <w:szCs w:val="24"/>
          <w:lang w:eastAsia="tr-TR"/>
        </w:rPr>
        <w:t>:</w:t>
      </w:r>
      <w:r w:rsidRPr="00584165">
        <w:rPr>
          <w:rFonts w:ascii="Times New Roman" w:eastAsia="Times New Roman" w:hAnsi="Times New Roman" w:cs="Times New Roman"/>
          <w:color w:val="000000"/>
          <w:sz w:val="24"/>
          <w:szCs w:val="24"/>
          <w:lang w:eastAsia="tr-TR"/>
        </w:rPr>
        <w:t xml:space="preserve"> </w:t>
      </w:r>
      <w:proofErr w:type="spellStart"/>
      <w:r w:rsidRPr="00584165">
        <w:rPr>
          <w:rFonts w:ascii="Times New Roman" w:eastAsia="Times New Roman" w:hAnsi="Times New Roman" w:cs="Times New Roman"/>
          <w:color w:val="000000"/>
          <w:sz w:val="24"/>
          <w:szCs w:val="24"/>
          <w:lang w:eastAsia="tr-TR"/>
        </w:rPr>
        <w:t>Sanlıhan</w:t>
      </w:r>
      <w:proofErr w:type="spellEnd"/>
      <w:r w:rsidRPr="00584165">
        <w:rPr>
          <w:rFonts w:ascii="Times New Roman" w:eastAsia="Times New Roman" w:hAnsi="Times New Roman" w:cs="Times New Roman"/>
          <w:color w:val="000000"/>
          <w:sz w:val="24"/>
          <w:szCs w:val="24"/>
          <w:lang w:eastAsia="tr-TR"/>
        </w:rPr>
        <w:t>, Meşrutiyet Mahallesi, Atatürk Bulvarı, No 105/605, Kat 6, Kızılay Çankaya/ANKARA (06420)</w:t>
      </w:r>
    </w:p>
    <w:p w:rsidR="000F072C" w:rsidRPr="00584165" w:rsidRDefault="000F072C" w:rsidP="007107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r w:rsidRPr="00584165">
        <w:rPr>
          <w:rFonts w:ascii="Times New Roman" w:eastAsia="Times New Roman" w:hAnsi="Times New Roman" w:cs="Times New Roman"/>
          <w:b/>
          <w:color w:val="000000"/>
          <w:sz w:val="24"/>
          <w:szCs w:val="24"/>
          <w:lang w:eastAsia="tr-TR"/>
        </w:rPr>
        <w:t>Telefon</w:t>
      </w:r>
      <w:r w:rsidR="008B16E3" w:rsidRPr="00584165">
        <w:rPr>
          <w:rFonts w:ascii="Times New Roman" w:eastAsia="Times New Roman" w:hAnsi="Times New Roman" w:cs="Times New Roman"/>
          <w:b/>
          <w:color w:val="000000"/>
          <w:sz w:val="24"/>
          <w:szCs w:val="24"/>
          <w:lang w:eastAsia="tr-TR"/>
        </w:rPr>
        <w:t xml:space="preserve"> </w:t>
      </w:r>
      <w:r w:rsidRPr="00584165">
        <w:rPr>
          <w:rFonts w:ascii="Times New Roman" w:eastAsia="Times New Roman" w:hAnsi="Times New Roman" w:cs="Times New Roman"/>
          <w:b/>
          <w:color w:val="000000"/>
          <w:sz w:val="24"/>
          <w:szCs w:val="24"/>
          <w:lang w:eastAsia="tr-TR"/>
        </w:rPr>
        <w:t>&amp;</w:t>
      </w:r>
      <w:r w:rsidR="008B16E3" w:rsidRPr="00584165">
        <w:rPr>
          <w:rFonts w:ascii="Times New Roman" w:eastAsia="Times New Roman" w:hAnsi="Times New Roman" w:cs="Times New Roman"/>
          <w:b/>
          <w:color w:val="000000"/>
          <w:sz w:val="24"/>
          <w:szCs w:val="24"/>
          <w:lang w:eastAsia="tr-TR"/>
        </w:rPr>
        <w:t xml:space="preserve"> </w:t>
      </w:r>
      <w:r w:rsidRPr="00584165">
        <w:rPr>
          <w:rFonts w:ascii="Times New Roman" w:eastAsia="Times New Roman" w:hAnsi="Times New Roman" w:cs="Times New Roman"/>
          <w:b/>
          <w:color w:val="000000"/>
          <w:sz w:val="24"/>
          <w:szCs w:val="24"/>
          <w:lang w:eastAsia="tr-TR"/>
        </w:rPr>
        <w:t>Belgegeçer</w:t>
      </w:r>
      <w:r w:rsidR="00710767" w:rsidRPr="00584165">
        <w:rPr>
          <w:rFonts w:ascii="Times New Roman" w:eastAsia="Times New Roman" w:hAnsi="Times New Roman" w:cs="Times New Roman"/>
          <w:b/>
          <w:color w:val="000000"/>
          <w:sz w:val="24"/>
          <w:szCs w:val="24"/>
          <w:lang w:eastAsia="tr-TR"/>
        </w:rPr>
        <w:tab/>
      </w:r>
      <w:r w:rsidRPr="00584165">
        <w:rPr>
          <w:rFonts w:ascii="Times New Roman" w:eastAsia="Times New Roman" w:hAnsi="Times New Roman" w:cs="Times New Roman"/>
          <w:b/>
          <w:color w:val="000000"/>
          <w:sz w:val="24"/>
          <w:szCs w:val="24"/>
          <w:lang w:eastAsia="tr-TR"/>
        </w:rPr>
        <w:t>:</w:t>
      </w:r>
      <w:r w:rsidRPr="00584165">
        <w:rPr>
          <w:rFonts w:ascii="Times New Roman" w:eastAsia="Times New Roman" w:hAnsi="Times New Roman" w:cs="Times New Roman"/>
          <w:color w:val="000000"/>
          <w:sz w:val="24"/>
          <w:szCs w:val="24"/>
          <w:lang w:eastAsia="tr-TR"/>
        </w:rPr>
        <w:t xml:space="preserve"> 0312-418-14-12</w:t>
      </w:r>
    </w:p>
    <w:p w:rsidR="000F072C" w:rsidRPr="00584165" w:rsidRDefault="000F072C" w:rsidP="007107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r w:rsidRPr="00584165">
        <w:rPr>
          <w:rFonts w:ascii="Times New Roman" w:eastAsia="Times New Roman" w:hAnsi="Times New Roman" w:cs="Times New Roman"/>
          <w:b/>
          <w:color w:val="000000"/>
          <w:sz w:val="24"/>
          <w:szCs w:val="24"/>
          <w:lang w:eastAsia="tr-TR"/>
        </w:rPr>
        <w:t>Mobil</w:t>
      </w:r>
      <w:r w:rsidR="00710767" w:rsidRPr="00584165">
        <w:rPr>
          <w:rFonts w:ascii="Times New Roman" w:eastAsia="Times New Roman" w:hAnsi="Times New Roman" w:cs="Times New Roman"/>
          <w:b/>
          <w:color w:val="000000"/>
          <w:sz w:val="24"/>
          <w:szCs w:val="24"/>
          <w:lang w:eastAsia="tr-TR"/>
        </w:rPr>
        <w:tab/>
      </w:r>
      <w:r w:rsidR="00710767" w:rsidRPr="00584165">
        <w:rPr>
          <w:rFonts w:ascii="Times New Roman" w:eastAsia="Times New Roman" w:hAnsi="Times New Roman" w:cs="Times New Roman"/>
          <w:b/>
          <w:color w:val="000000"/>
          <w:sz w:val="24"/>
          <w:szCs w:val="24"/>
          <w:lang w:eastAsia="tr-TR"/>
        </w:rPr>
        <w:tab/>
      </w:r>
      <w:r w:rsidR="00710767" w:rsidRPr="00584165">
        <w:rPr>
          <w:rFonts w:ascii="Times New Roman" w:eastAsia="Times New Roman" w:hAnsi="Times New Roman" w:cs="Times New Roman"/>
          <w:b/>
          <w:color w:val="000000"/>
          <w:sz w:val="24"/>
          <w:szCs w:val="24"/>
          <w:lang w:eastAsia="tr-TR"/>
        </w:rPr>
        <w:tab/>
      </w:r>
      <w:r w:rsidRPr="00584165">
        <w:rPr>
          <w:rFonts w:ascii="Times New Roman" w:eastAsia="Times New Roman" w:hAnsi="Times New Roman" w:cs="Times New Roman"/>
          <w:b/>
          <w:color w:val="000000"/>
          <w:sz w:val="24"/>
          <w:szCs w:val="24"/>
          <w:lang w:eastAsia="tr-TR"/>
        </w:rPr>
        <w:t>:</w:t>
      </w:r>
      <w:r w:rsidRPr="00584165">
        <w:rPr>
          <w:rFonts w:ascii="Times New Roman" w:eastAsia="Times New Roman" w:hAnsi="Times New Roman" w:cs="Times New Roman"/>
          <w:color w:val="000000"/>
          <w:sz w:val="24"/>
          <w:szCs w:val="24"/>
          <w:lang w:eastAsia="tr-TR"/>
        </w:rPr>
        <w:t xml:space="preserve"> 0506-261-29-61</w:t>
      </w:r>
    </w:p>
    <w:p w:rsidR="000F072C" w:rsidRPr="00584165" w:rsidRDefault="000F072C" w:rsidP="007107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r w:rsidRPr="00584165">
        <w:rPr>
          <w:rFonts w:ascii="Times New Roman" w:eastAsia="Times New Roman" w:hAnsi="Times New Roman" w:cs="Times New Roman"/>
          <w:b/>
          <w:color w:val="000000"/>
          <w:sz w:val="24"/>
          <w:szCs w:val="24"/>
          <w:lang w:eastAsia="tr-TR"/>
        </w:rPr>
        <w:t>E-posta</w:t>
      </w:r>
      <w:r w:rsidR="00710767" w:rsidRPr="00584165">
        <w:rPr>
          <w:rFonts w:ascii="Times New Roman" w:eastAsia="Times New Roman" w:hAnsi="Times New Roman" w:cs="Times New Roman"/>
          <w:b/>
          <w:color w:val="000000"/>
          <w:sz w:val="24"/>
          <w:szCs w:val="24"/>
          <w:lang w:eastAsia="tr-TR"/>
        </w:rPr>
        <w:tab/>
      </w:r>
      <w:r w:rsidR="00710767" w:rsidRPr="00584165">
        <w:rPr>
          <w:rFonts w:ascii="Times New Roman" w:eastAsia="Times New Roman" w:hAnsi="Times New Roman" w:cs="Times New Roman"/>
          <w:b/>
          <w:color w:val="000000"/>
          <w:sz w:val="24"/>
          <w:szCs w:val="24"/>
          <w:lang w:eastAsia="tr-TR"/>
        </w:rPr>
        <w:tab/>
      </w:r>
      <w:r w:rsidR="00710767" w:rsidRPr="00584165">
        <w:rPr>
          <w:rFonts w:ascii="Times New Roman" w:eastAsia="Times New Roman" w:hAnsi="Times New Roman" w:cs="Times New Roman"/>
          <w:b/>
          <w:color w:val="000000"/>
          <w:sz w:val="24"/>
          <w:szCs w:val="24"/>
          <w:lang w:eastAsia="tr-TR"/>
        </w:rPr>
        <w:tab/>
      </w:r>
      <w:r w:rsidRPr="00584165">
        <w:rPr>
          <w:rFonts w:ascii="Times New Roman" w:eastAsia="Times New Roman" w:hAnsi="Times New Roman" w:cs="Times New Roman"/>
          <w:b/>
          <w:color w:val="000000"/>
          <w:sz w:val="24"/>
          <w:szCs w:val="24"/>
          <w:lang w:eastAsia="tr-TR"/>
        </w:rPr>
        <w:t>:</w:t>
      </w:r>
      <w:r w:rsidRPr="00584165">
        <w:rPr>
          <w:rFonts w:ascii="Times New Roman" w:eastAsia="Times New Roman" w:hAnsi="Times New Roman" w:cs="Times New Roman"/>
          <w:color w:val="000000"/>
          <w:sz w:val="24"/>
          <w:szCs w:val="24"/>
          <w:lang w:eastAsia="tr-TR"/>
        </w:rPr>
        <w:t xml:space="preserve"> iletisim@egitimdegormeengelliler.org</w:t>
      </w:r>
    </w:p>
    <w:p w:rsidR="000F072C" w:rsidRPr="00584165" w:rsidRDefault="000F072C" w:rsidP="007107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r w:rsidRPr="00584165">
        <w:rPr>
          <w:rFonts w:ascii="Times New Roman" w:eastAsia="Times New Roman" w:hAnsi="Times New Roman" w:cs="Times New Roman"/>
          <w:b/>
          <w:color w:val="000000"/>
          <w:sz w:val="24"/>
          <w:szCs w:val="24"/>
          <w:lang w:eastAsia="tr-TR"/>
        </w:rPr>
        <w:t>Web</w:t>
      </w:r>
      <w:r w:rsidR="00710767" w:rsidRPr="00584165">
        <w:rPr>
          <w:rFonts w:ascii="Times New Roman" w:eastAsia="Times New Roman" w:hAnsi="Times New Roman" w:cs="Times New Roman"/>
          <w:b/>
          <w:color w:val="000000"/>
          <w:sz w:val="24"/>
          <w:szCs w:val="24"/>
          <w:lang w:eastAsia="tr-TR"/>
        </w:rPr>
        <w:tab/>
      </w:r>
      <w:r w:rsidR="00710767" w:rsidRPr="00584165">
        <w:rPr>
          <w:rFonts w:ascii="Times New Roman" w:eastAsia="Times New Roman" w:hAnsi="Times New Roman" w:cs="Times New Roman"/>
          <w:b/>
          <w:color w:val="000000"/>
          <w:sz w:val="24"/>
          <w:szCs w:val="24"/>
          <w:lang w:eastAsia="tr-TR"/>
        </w:rPr>
        <w:tab/>
      </w:r>
      <w:r w:rsidR="00710767" w:rsidRPr="00584165">
        <w:rPr>
          <w:rFonts w:ascii="Times New Roman" w:eastAsia="Times New Roman" w:hAnsi="Times New Roman" w:cs="Times New Roman"/>
          <w:b/>
          <w:color w:val="000000"/>
          <w:sz w:val="24"/>
          <w:szCs w:val="24"/>
          <w:lang w:eastAsia="tr-TR"/>
        </w:rPr>
        <w:tab/>
      </w:r>
      <w:r w:rsidRPr="00584165">
        <w:rPr>
          <w:rFonts w:ascii="Times New Roman" w:eastAsia="Times New Roman" w:hAnsi="Times New Roman" w:cs="Times New Roman"/>
          <w:b/>
          <w:color w:val="000000"/>
          <w:sz w:val="24"/>
          <w:szCs w:val="24"/>
          <w:lang w:eastAsia="tr-TR"/>
        </w:rPr>
        <w:t xml:space="preserve">: </w:t>
      </w:r>
      <w:hyperlink r:id="rId10" w:history="1">
        <w:r w:rsidR="00F45BFA" w:rsidRPr="00584165">
          <w:rPr>
            <w:rStyle w:val="Kpr"/>
            <w:rFonts w:ascii="Times New Roman" w:eastAsia="Times New Roman" w:hAnsi="Times New Roman" w:cs="Times New Roman"/>
            <w:sz w:val="24"/>
            <w:szCs w:val="24"/>
            <w:lang w:eastAsia="tr-TR"/>
          </w:rPr>
          <w:t>www.eged.org</w:t>
        </w:r>
      </w:hyperlink>
    </w:p>
    <w:p w:rsidR="00F45BFA" w:rsidRPr="00584165" w:rsidRDefault="00F45BFA" w:rsidP="00F45B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tr-TR"/>
        </w:rPr>
      </w:pPr>
    </w:p>
    <w:p w:rsidR="000F072C" w:rsidRPr="00584165" w:rsidRDefault="000F072C" w:rsidP="000F07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0"/>
          <w:szCs w:val="28"/>
          <w:lang w:eastAsia="tr-TR"/>
        </w:rPr>
      </w:pPr>
      <w:r w:rsidRPr="00584165">
        <w:rPr>
          <w:rFonts w:ascii="Times New Roman" w:eastAsia="Times New Roman" w:hAnsi="Times New Roman" w:cs="Times New Roman"/>
          <w:b/>
          <w:color w:val="000000"/>
          <w:sz w:val="20"/>
          <w:szCs w:val="28"/>
          <w:lang w:eastAsia="tr-TR"/>
        </w:rPr>
        <w:t>Bu doküman</w:t>
      </w:r>
      <w:r w:rsidR="00B35D9F" w:rsidRPr="00584165">
        <w:rPr>
          <w:rFonts w:ascii="Times New Roman" w:eastAsia="Times New Roman" w:hAnsi="Times New Roman" w:cs="Times New Roman"/>
          <w:b/>
          <w:color w:val="000000"/>
          <w:sz w:val="20"/>
          <w:szCs w:val="28"/>
          <w:lang w:eastAsia="tr-TR"/>
        </w:rPr>
        <w:t>,</w:t>
      </w:r>
      <w:r w:rsidRPr="00584165">
        <w:rPr>
          <w:rFonts w:ascii="Times New Roman" w:eastAsia="Times New Roman" w:hAnsi="Times New Roman" w:cs="Times New Roman"/>
          <w:b/>
          <w:color w:val="000000"/>
          <w:sz w:val="20"/>
          <w:szCs w:val="28"/>
          <w:lang w:eastAsia="tr-TR"/>
        </w:rPr>
        <w:t xml:space="preserve"> görme engelli öğretmenlerin katıldığı </w:t>
      </w:r>
      <w:proofErr w:type="gramStart"/>
      <w:r w:rsidRPr="00584165">
        <w:rPr>
          <w:rFonts w:ascii="Times New Roman" w:eastAsia="Times New Roman" w:hAnsi="Times New Roman" w:cs="Times New Roman"/>
          <w:b/>
          <w:color w:val="000000"/>
          <w:sz w:val="20"/>
          <w:szCs w:val="28"/>
          <w:lang w:eastAsia="tr-TR"/>
        </w:rPr>
        <w:t>online</w:t>
      </w:r>
      <w:proofErr w:type="gramEnd"/>
      <w:r w:rsidRPr="00584165">
        <w:rPr>
          <w:rFonts w:ascii="Times New Roman" w:eastAsia="Times New Roman" w:hAnsi="Times New Roman" w:cs="Times New Roman"/>
          <w:b/>
          <w:color w:val="000000"/>
          <w:sz w:val="20"/>
          <w:szCs w:val="28"/>
          <w:lang w:eastAsia="tr-TR"/>
        </w:rPr>
        <w:t xml:space="preserve"> anket çalışmasının verilerine dayanılarak hazırlanmıştır. Bu dokümandan dolayı doğacak herhangi bir zarardan dokümanı hazırlayan Eğitimde Görme Engelliler Derneği sorumlu tutulamaz.</w:t>
      </w:r>
    </w:p>
    <w:p w:rsidR="004754AD" w:rsidRPr="00584165" w:rsidRDefault="004754AD" w:rsidP="004754AD">
      <w:pPr>
        <w:spacing w:before="120" w:after="120" w:line="360" w:lineRule="auto"/>
        <w:jc w:val="both"/>
        <w:rPr>
          <w:rFonts w:ascii="Times New Roman" w:hAnsi="Times New Roman" w:cs="Times New Roman"/>
          <w:color w:val="000000"/>
          <w:sz w:val="24"/>
          <w:szCs w:val="24"/>
          <w:shd w:val="clear" w:color="auto" w:fill="FFFFFF"/>
        </w:rPr>
      </w:pPr>
    </w:p>
    <w:p w:rsidR="004754AD" w:rsidRPr="00584165" w:rsidRDefault="004754AD" w:rsidP="004754AD">
      <w:pPr>
        <w:spacing w:before="120" w:after="120" w:line="360" w:lineRule="auto"/>
        <w:jc w:val="both"/>
        <w:rPr>
          <w:rFonts w:ascii="Times New Roman" w:hAnsi="Times New Roman" w:cs="Times New Roman"/>
          <w:color w:val="000000"/>
          <w:sz w:val="24"/>
          <w:szCs w:val="24"/>
          <w:shd w:val="clear" w:color="auto" w:fill="FFFFFF"/>
        </w:rPr>
      </w:pPr>
    </w:p>
    <w:p w:rsidR="004754AD" w:rsidRPr="00584165" w:rsidRDefault="004754AD" w:rsidP="004754AD">
      <w:pPr>
        <w:spacing w:before="120" w:after="120" w:line="360" w:lineRule="auto"/>
        <w:jc w:val="both"/>
        <w:rPr>
          <w:rFonts w:ascii="Times New Roman" w:hAnsi="Times New Roman" w:cs="Times New Roman"/>
          <w:color w:val="000000"/>
          <w:sz w:val="24"/>
          <w:szCs w:val="24"/>
          <w:shd w:val="clear" w:color="auto" w:fill="FFFFFF"/>
        </w:rPr>
      </w:pPr>
    </w:p>
    <w:p w:rsidR="007954C9" w:rsidRPr="00584165" w:rsidRDefault="007954C9" w:rsidP="004754AD">
      <w:pPr>
        <w:spacing w:before="120" w:after="120" w:line="360" w:lineRule="auto"/>
        <w:jc w:val="both"/>
        <w:rPr>
          <w:rFonts w:ascii="Times New Roman" w:hAnsi="Times New Roman" w:cs="Times New Roman"/>
          <w:color w:val="000000"/>
          <w:sz w:val="24"/>
          <w:szCs w:val="24"/>
          <w:shd w:val="clear" w:color="auto" w:fill="FFFFFF"/>
        </w:rPr>
      </w:pPr>
    </w:p>
    <w:p w:rsidR="007954C9" w:rsidRPr="00584165" w:rsidRDefault="007954C9" w:rsidP="004754AD">
      <w:pPr>
        <w:spacing w:before="120" w:after="120" w:line="360" w:lineRule="auto"/>
        <w:jc w:val="both"/>
        <w:rPr>
          <w:rFonts w:ascii="Times New Roman" w:hAnsi="Times New Roman" w:cs="Times New Roman"/>
          <w:color w:val="000000"/>
          <w:sz w:val="24"/>
          <w:szCs w:val="24"/>
          <w:shd w:val="clear" w:color="auto" w:fill="FFFFFF"/>
        </w:rPr>
      </w:pPr>
    </w:p>
    <w:p w:rsidR="007954C9" w:rsidRPr="00584165" w:rsidRDefault="007954C9" w:rsidP="004754AD">
      <w:pPr>
        <w:spacing w:before="120" w:after="120" w:line="360" w:lineRule="auto"/>
        <w:jc w:val="both"/>
        <w:rPr>
          <w:rFonts w:ascii="Times New Roman" w:hAnsi="Times New Roman" w:cs="Times New Roman"/>
          <w:color w:val="000000"/>
          <w:sz w:val="24"/>
          <w:szCs w:val="24"/>
          <w:shd w:val="clear" w:color="auto" w:fill="FFFFFF"/>
        </w:rPr>
      </w:pPr>
    </w:p>
    <w:p w:rsidR="007954C9" w:rsidRPr="00584165" w:rsidRDefault="007954C9" w:rsidP="004754AD">
      <w:pPr>
        <w:spacing w:before="120" w:after="120" w:line="360" w:lineRule="auto"/>
        <w:jc w:val="both"/>
        <w:rPr>
          <w:rFonts w:ascii="Times New Roman" w:hAnsi="Times New Roman" w:cs="Times New Roman"/>
          <w:color w:val="000000"/>
          <w:sz w:val="24"/>
          <w:szCs w:val="24"/>
          <w:shd w:val="clear" w:color="auto" w:fill="FFFFFF"/>
        </w:rPr>
      </w:pPr>
    </w:p>
    <w:p w:rsidR="007954C9" w:rsidRPr="00584165" w:rsidRDefault="007954C9" w:rsidP="004754AD">
      <w:pPr>
        <w:spacing w:before="120" w:after="120" w:line="360" w:lineRule="auto"/>
        <w:jc w:val="both"/>
        <w:rPr>
          <w:rFonts w:ascii="Times New Roman" w:hAnsi="Times New Roman" w:cs="Times New Roman"/>
          <w:color w:val="000000"/>
          <w:sz w:val="24"/>
          <w:szCs w:val="24"/>
          <w:shd w:val="clear" w:color="auto" w:fill="FFFFFF"/>
        </w:rPr>
      </w:pPr>
    </w:p>
    <w:p w:rsidR="007954C9" w:rsidRPr="00584165" w:rsidRDefault="007954C9" w:rsidP="004754AD">
      <w:pPr>
        <w:spacing w:before="120" w:after="120" w:line="360" w:lineRule="auto"/>
        <w:jc w:val="both"/>
        <w:rPr>
          <w:rFonts w:ascii="Times New Roman" w:hAnsi="Times New Roman" w:cs="Times New Roman"/>
          <w:color w:val="000000"/>
          <w:sz w:val="24"/>
          <w:szCs w:val="24"/>
          <w:shd w:val="clear" w:color="auto" w:fill="FFFFFF"/>
        </w:rPr>
      </w:pPr>
    </w:p>
    <w:p w:rsidR="000873F5" w:rsidRPr="00584165" w:rsidRDefault="000873F5" w:rsidP="000873F5">
      <w:pPr>
        <w:rPr>
          <w:rFonts w:ascii="Times New Roman" w:hAnsi="Times New Roman" w:cs="Times New Roman"/>
        </w:rPr>
      </w:pPr>
    </w:p>
    <w:sdt>
      <w:sdtPr>
        <w:rPr>
          <w:rFonts w:ascii="Times New Roman" w:hAnsi="Times New Roman" w:cs="Times New Roman"/>
        </w:rPr>
        <w:id w:val="-972747597"/>
        <w:docPartObj>
          <w:docPartGallery w:val="Table of Contents"/>
          <w:docPartUnique/>
        </w:docPartObj>
      </w:sdtPr>
      <w:sdtEndPr>
        <w:rPr>
          <w:rFonts w:eastAsiaTheme="minorHAnsi"/>
          <w:color w:val="auto"/>
          <w:sz w:val="22"/>
          <w:szCs w:val="22"/>
          <w:lang w:eastAsia="en-US"/>
        </w:rPr>
      </w:sdtEndPr>
      <w:sdtContent>
        <w:p w:rsidR="000873F5" w:rsidRPr="00017C5E" w:rsidRDefault="000873F5">
          <w:pPr>
            <w:pStyle w:val="TBal"/>
            <w:rPr>
              <w:rFonts w:ascii="Times New Roman" w:hAnsi="Times New Roman" w:cs="Times New Roman"/>
            </w:rPr>
          </w:pPr>
          <w:r w:rsidRPr="00017C5E">
            <w:rPr>
              <w:rFonts w:ascii="Times New Roman" w:hAnsi="Times New Roman" w:cs="Times New Roman"/>
            </w:rPr>
            <w:t>İÇİNDEKİLER</w:t>
          </w:r>
        </w:p>
        <w:p w:rsidR="000873F5" w:rsidRPr="00542873" w:rsidRDefault="000873F5" w:rsidP="000873F5">
          <w:pPr>
            <w:rPr>
              <w:rFonts w:ascii="Times New Roman" w:hAnsi="Times New Roman" w:cs="Times New Roman"/>
              <w:b/>
              <w:lang w:eastAsia="tr-TR"/>
            </w:rPr>
          </w:pPr>
        </w:p>
        <w:p w:rsidR="00017C5E" w:rsidRPr="00017C5E" w:rsidRDefault="000873F5">
          <w:pPr>
            <w:pStyle w:val="T1"/>
            <w:tabs>
              <w:tab w:val="right" w:leader="dot" w:pos="9060"/>
            </w:tabs>
            <w:rPr>
              <w:rFonts w:ascii="Times New Roman" w:eastAsiaTheme="minorEastAsia" w:hAnsi="Times New Roman" w:cs="Times New Roman"/>
              <w:b/>
              <w:noProof/>
              <w:lang w:eastAsia="tr-TR"/>
            </w:rPr>
          </w:pPr>
          <w:r w:rsidRPr="00017C5E">
            <w:rPr>
              <w:rFonts w:ascii="Times New Roman" w:hAnsi="Times New Roman" w:cs="Times New Roman"/>
              <w:b/>
            </w:rPr>
            <w:fldChar w:fldCharType="begin"/>
          </w:r>
          <w:r w:rsidRPr="00017C5E">
            <w:rPr>
              <w:rFonts w:ascii="Times New Roman" w:hAnsi="Times New Roman" w:cs="Times New Roman"/>
              <w:b/>
            </w:rPr>
            <w:instrText xml:space="preserve"> TOC \o "1-3" \h \z \u </w:instrText>
          </w:r>
          <w:r w:rsidRPr="00017C5E">
            <w:rPr>
              <w:rFonts w:ascii="Times New Roman" w:hAnsi="Times New Roman" w:cs="Times New Roman"/>
              <w:b/>
            </w:rPr>
            <w:fldChar w:fldCharType="separate"/>
          </w:r>
          <w:hyperlink w:anchor="_Toc499149022" w:history="1">
            <w:r w:rsidR="00017C5E" w:rsidRPr="00017C5E">
              <w:rPr>
                <w:rStyle w:val="Kpr"/>
                <w:rFonts w:ascii="Times New Roman" w:hAnsi="Times New Roman" w:cs="Times New Roman"/>
                <w:b/>
                <w:noProof/>
                <w:shd w:val="clear" w:color="auto" w:fill="FFFFFF"/>
              </w:rPr>
              <w:t>GİRİŞ</w:t>
            </w:r>
            <w:r w:rsidR="00017C5E" w:rsidRPr="00017C5E">
              <w:rPr>
                <w:rFonts w:ascii="Times New Roman" w:hAnsi="Times New Roman" w:cs="Times New Roman"/>
                <w:b/>
                <w:noProof/>
                <w:webHidden/>
              </w:rPr>
              <w:tab/>
            </w:r>
            <w:r w:rsidR="00017C5E" w:rsidRPr="00017C5E">
              <w:rPr>
                <w:rFonts w:ascii="Times New Roman" w:hAnsi="Times New Roman" w:cs="Times New Roman"/>
                <w:b/>
                <w:noProof/>
                <w:webHidden/>
              </w:rPr>
              <w:fldChar w:fldCharType="begin"/>
            </w:r>
            <w:r w:rsidR="00017C5E" w:rsidRPr="00017C5E">
              <w:rPr>
                <w:rFonts w:ascii="Times New Roman" w:hAnsi="Times New Roman" w:cs="Times New Roman"/>
                <w:b/>
                <w:noProof/>
                <w:webHidden/>
              </w:rPr>
              <w:instrText xml:space="preserve"> PAGEREF _Toc499149022 \h </w:instrText>
            </w:r>
            <w:r w:rsidR="00017C5E" w:rsidRPr="00017C5E">
              <w:rPr>
                <w:rFonts w:ascii="Times New Roman" w:hAnsi="Times New Roman" w:cs="Times New Roman"/>
                <w:b/>
                <w:noProof/>
                <w:webHidden/>
              </w:rPr>
            </w:r>
            <w:r w:rsidR="00017C5E" w:rsidRPr="00017C5E">
              <w:rPr>
                <w:rFonts w:ascii="Times New Roman" w:hAnsi="Times New Roman" w:cs="Times New Roman"/>
                <w:b/>
                <w:noProof/>
                <w:webHidden/>
              </w:rPr>
              <w:fldChar w:fldCharType="separate"/>
            </w:r>
            <w:r w:rsidR="00067049">
              <w:rPr>
                <w:rFonts w:ascii="Times New Roman" w:hAnsi="Times New Roman" w:cs="Times New Roman"/>
                <w:b/>
                <w:noProof/>
                <w:webHidden/>
              </w:rPr>
              <w:t>1</w:t>
            </w:r>
            <w:r w:rsidR="00017C5E" w:rsidRPr="00017C5E">
              <w:rPr>
                <w:rFonts w:ascii="Times New Roman" w:hAnsi="Times New Roman" w:cs="Times New Roman"/>
                <w:b/>
                <w:noProof/>
                <w:webHidden/>
              </w:rPr>
              <w:fldChar w:fldCharType="end"/>
            </w:r>
          </w:hyperlink>
        </w:p>
        <w:p w:rsidR="00017C5E" w:rsidRPr="00017C5E" w:rsidRDefault="00017C5E">
          <w:pPr>
            <w:pStyle w:val="T1"/>
            <w:tabs>
              <w:tab w:val="right" w:leader="dot" w:pos="9060"/>
            </w:tabs>
            <w:rPr>
              <w:rFonts w:ascii="Times New Roman" w:eastAsiaTheme="minorEastAsia" w:hAnsi="Times New Roman" w:cs="Times New Roman"/>
              <w:b/>
              <w:noProof/>
              <w:lang w:eastAsia="tr-TR"/>
            </w:rPr>
          </w:pPr>
          <w:hyperlink w:anchor="_Toc499149023" w:history="1">
            <w:r w:rsidRPr="00017C5E">
              <w:rPr>
                <w:rStyle w:val="Kpr"/>
                <w:rFonts w:ascii="Times New Roman" w:hAnsi="Times New Roman" w:cs="Times New Roman"/>
                <w:b/>
                <w:noProof/>
              </w:rPr>
              <w:t>Şekiller Tablosu</w:t>
            </w:r>
            <w:r w:rsidRPr="00017C5E">
              <w:rPr>
                <w:rFonts w:ascii="Times New Roman" w:hAnsi="Times New Roman" w:cs="Times New Roman"/>
                <w:b/>
                <w:noProof/>
                <w:webHidden/>
              </w:rPr>
              <w:tab/>
            </w:r>
            <w:r w:rsidRPr="00017C5E">
              <w:rPr>
                <w:rFonts w:ascii="Times New Roman" w:hAnsi="Times New Roman" w:cs="Times New Roman"/>
                <w:b/>
                <w:noProof/>
                <w:webHidden/>
              </w:rPr>
              <w:fldChar w:fldCharType="begin"/>
            </w:r>
            <w:r w:rsidRPr="00017C5E">
              <w:rPr>
                <w:rFonts w:ascii="Times New Roman" w:hAnsi="Times New Roman" w:cs="Times New Roman"/>
                <w:b/>
                <w:noProof/>
                <w:webHidden/>
              </w:rPr>
              <w:instrText xml:space="preserve"> PAGEREF _Toc499149023 \h </w:instrText>
            </w:r>
            <w:r w:rsidRPr="00017C5E">
              <w:rPr>
                <w:rFonts w:ascii="Times New Roman" w:hAnsi="Times New Roman" w:cs="Times New Roman"/>
                <w:b/>
                <w:noProof/>
                <w:webHidden/>
              </w:rPr>
            </w:r>
            <w:r w:rsidRPr="00017C5E">
              <w:rPr>
                <w:rFonts w:ascii="Times New Roman" w:hAnsi="Times New Roman" w:cs="Times New Roman"/>
                <w:b/>
                <w:noProof/>
                <w:webHidden/>
              </w:rPr>
              <w:fldChar w:fldCharType="separate"/>
            </w:r>
            <w:r w:rsidR="00067049">
              <w:rPr>
                <w:rFonts w:ascii="Times New Roman" w:hAnsi="Times New Roman" w:cs="Times New Roman"/>
                <w:b/>
                <w:noProof/>
                <w:webHidden/>
              </w:rPr>
              <w:t>3</w:t>
            </w:r>
            <w:r w:rsidRPr="00017C5E">
              <w:rPr>
                <w:rFonts w:ascii="Times New Roman" w:hAnsi="Times New Roman" w:cs="Times New Roman"/>
                <w:b/>
                <w:noProof/>
                <w:webHidden/>
              </w:rPr>
              <w:fldChar w:fldCharType="end"/>
            </w:r>
          </w:hyperlink>
        </w:p>
        <w:p w:rsidR="00017C5E" w:rsidRPr="00017C5E" w:rsidRDefault="00017C5E">
          <w:pPr>
            <w:pStyle w:val="T1"/>
            <w:tabs>
              <w:tab w:val="right" w:leader="dot" w:pos="9060"/>
            </w:tabs>
            <w:rPr>
              <w:rFonts w:ascii="Times New Roman" w:eastAsiaTheme="minorEastAsia" w:hAnsi="Times New Roman" w:cs="Times New Roman"/>
              <w:b/>
              <w:noProof/>
              <w:lang w:eastAsia="tr-TR"/>
            </w:rPr>
          </w:pPr>
          <w:hyperlink w:anchor="_Toc499149024" w:history="1">
            <w:r w:rsidRPr="00017C5E">
              <w:rPr>
                <w:rStyle w:val="Kpr"/>
                <w:rFonts w:ascii="Times New Roman" w:hAnsi="Times New Roman" w:cs="Times New Roman"/>
                <w:b/>
                <w:noProof/>
              </w:rPr>
              <w:t>A-Demografik ve Bireysel Özellikler</w:t>
            </w:r>
            <w:r w:rsidRPr="00017C5E">
              <w:rPr>
                <w:rFonts w:ascii="Times New Roman" w:hAnsi="Times New Roman" w:cs="Times New Roman"/>
                <w:b/>
                <w:noProof/>
                <w:webHidden/>
              </w:rPr>
              <w:tab/>
            </w:r>
            <w:r w:rsidRPr="00017C5E">
              <w:rPr>
                <w:rFonts w:ascii="Times New Roman" w:hAnsi="Times New Roman" w:cs="Times New Roman"/>
                <w:b/>
                <w:noProof/>
                <w:webHidden/>
              </w:rPr>
              <w:fldChar w:fldCharType="begin"/>
            </w:r>
            <w:r w:rsidRPr="00017C5E">
              <w:rPr>
                <w:rFonts w:ascii="Times New Roman" w:hAnsi="Times New Roman" w:cs="Times New Roman"/>
                <w:b/>
                <w:noProof/>
                <w:webHidden/>
              </w:rPr>
              <w:instrText xml:space="preserve"> PAGEREF _Toc499149024 \h </w:instrText>
            </w:r>
            <w:r w:rsidRPr="00017C5E">
              <w:rPr>
                <w:rFonts w:ascii="Times New Roman" w:hAnsi="Times New Roman" w:cs="Times New Roman"/>
                <w:b/>
                <w:noProof/>
                <w:webHidden/>
              </w:rPr>
            </w:r>
            <w:r w:rsidRPr="00017C5E">
              <w:rPr>
                <w:rFonts w:ascii="Times New Roman" w:hAnsi="Times New Roman" w:cs="Times New Roman"/>
                <w:b/>
                <w:noProof/>
                <w:webHidden/>
              </w:rPr>
              <w:fldChar w:fldCharType="separate"/>
            </w:r>
            <w:r w:rsidR="00067049">
              <w:rPr>
                <w:rFonts w:ascii="Times New Roman" w:hAnsi="Times New Roman" w:cs="Times New Roman"/>
                <w:b/>
                <w:noProof/>
                <w:webHidden/>
              </w:rPr>
              <w:t>5</w:t>
            </w:r>
            <w:r w:rsidRPr="00017C5E">
              <w:rPr>
                <w:rFonts w:ascii="Times New Roman" w:hAnsi="Times New Roman" w:cs="Times New Roman"/>
                <w:b/>
                <w:noProof/>
                <w:webHidden/>
              </w:rPr>
              <w:fldChar w:fldCharType="end"/>
            </w:r>
          </w:hyperlink>
        </w:p>
        <w:p w:rsidR="00017C5E" w:rsidRPr="00017C5E" w:rsidRDefault="00017C5E">
          <w:pPr>
            <w:pStyle w:val="T1"/>
            <w:tabs>
              <w:tab w:val="right" w:leader="dot" w:pos="9060"/>
            </w:tabs>
            <w:rPr>
              <w:rFonts w:ascii="Times New Roman" w:eastAsiaTheme="minorEastAsia" w:hAnsi="Times New Roman" w:cs="Times New Roman"/>
              <w:b/>
              <w:noProof/>
              <w:lang w:eastAsia="tr-TR"/>
            </w:rPr>
          </w:pPr>
          <w:hyperlink w:anchor="_Toc499149025" w:history="1">
            <w:r w:rsidRPr="00017C5E">
              <w:rPr>
                <w:rStyle w:val="Kpr"/>
                <w:rFonts w:ascii="Times New Roman" w:hAnsi="Times New Roman" w:cs="Times New Roman"/>
                <w:b/>
                <w:noProof/>
              </w:rPr>
              <w:t>B-Eğitim ve Mesleki Özellikler</w:t>
            </w:r>
            <w:r w:rsidRPr="00017C5E">
              <w:rPr>
                <w:rFonts w:ascii="Times New Roman" w:hAnsi="Times New Roman" w:cs="Times New Roman"/>
                <w:b/>
                <w:noProof/>
                <w:webHidden/>
              </w:rPr>
              <w:tab/>
            </w:r>
            <w:r w:rsidRPr="00017C5E">
              <w:rPr>
                <w:rFonts w:ascii="Times New Roman" w:hAnsi="Times New Roman" w:cs="Times New Roman"/>
                <w:b/>
                <w:noProof/>
                <w:webHidden/>
              </w:rPr>
              <w:fldChar w:fldCharType="begin"/>
            </w:r>
            <w:r w:rsidRPr="00017C5E">
              <w:rPr>
                <w:rFonts w:ascii="Times New Roman" w:hAnsi="Times New Roman" w:cs="Times New Roman"/>
                <w:b/>
                <w:noProof/>
                <w:webHidden/>
              </w:rPr>
              <w:instrText xml:space="preserve"> PAGEREF _Toc499149025 \h </w:instrText>
            </w:r>
            <w:r w:rsidRPr="00017C5E">
              <w:rPr>
                <w:rFonts w:ascii="Times New Roman" w:hAnsi="Times New Roman" w:cs="Times New Roman"/>
                <w:b/>
                <w:noProof/>
                <w:webHidden/>
              </w:rPr>
            </w:r>
            <w:r w:rsidRPr="00017C5E">
              <w:rPr>
                <w:rFonts w:ascii="Times New Roman" w:hAnsi="Times New Roman" w:cs="Times New Roman"/>
                <w:b/>
                <w:noProof/>
                <w:webHidden/>
              </w:rPr>
              <w:fldChar w:fldCharType="separate"/>
            </w:r>
            <w:r w:rsidR="00067049">
              <w:rPr>
                <w:rFonts w:ascii="Times New Roman" w:hAnsi="Times New Roman" w:cs="Times New Roman"/>
                <w:b/>
                <w:noProof/>
                <w:webHidden/>
              </w:rPr>
              <w:t>9</w:t>
            </w:r>
            <w:r w:rsidRPr="00017C5E">
              <w:rPr>
                <w:rFonts w:ascii="Times New Roman" w:hAnsi="Times New Roman" w:cs="Times New Roman"/>
                <w:b/>
                <w:noProof/>
                <w:webHidden/>
              </w:rPr>
              <w:fldChar w:fldCharType="end"/>
            </w:r>
          </w:hyperlink>
        </w:p>
        <w:p w:rsidR="00017C5E" w:rsidRPr="00017C5E" w:rsidRDefault="00017C5E">
          <w:pPr>
            <w:pStyle w:val="T1"/>
            <w:tabs>
              <w:tab w:val="right" w:leader="dot" w:pos="9060"/>
            </w:tabs>
            <w:rPr>
              <w:rFonts w:ascii="Times New Roman" w:eastAsiaTheme="minorEastAsia" w:hAnsi="Times New Roman" w:cs="Times New Roman"/>
              <w:b/>
              <w:noProof/>
              <w:lang w:eastAsia="tr-TR"/>
            </w:rPr>
          </w:pPr>
          <w:hyperlink w:anchor="_Toc499149026" w:history="1">
            <w:r w:rsidRPr="00017C5E">
              <w:rPr>
                <w:rStyle w:val="Kpr"/>
                <w:rFonts w:ascii="Times New Roman" w:hAnsi="Times New Roman" w:cs="Times New Roman"/>
                <w:b/>
                <w:noProof/>
              </w:rPr>
              <w:t>C-Çalışma Durumu Bilgileri</w:t>
            </w:r>
            <w:r w:rsidRPr="00017C5E">
              <w:rPr>
                <w:rFonts w:ascii="Times New Roman" w:hAnsi="Times New Roman" w:cs="Times New Roman"/>
                <w:b/>
                <w:noProof/>
                <w:webHidden/>
              </w:rPr>
              <w:tab/>
            </w:r>
            <w:r w:rsidRPr="00017C5E">
              <w:rPr>
                <w:rFonts w:ascii="Times New Roman" w:hAnsi="Times New Roman" w:cs="Times New Roman"/>
                <w:b/>
                <w:noProof/>
                <w:webHidden/>
              </w:rPr>
              <w:fldChar w:fldCharType="begin"/>
            </w:r>
            <w:r w:rsidRPr="00017C5E">
              <w:rPr>
                <w:rFonts w:ascii="Times New Roman" w:hAnsi="Times New Roman" w:cs="Times New Roman"/>
                <w:b/>
                <w:noProof/>
                <w:webHidden/>
              </w:rPr>
              <w:instrText xml:space="preserve"> PAGEREF _Toc499149026 \h </w:instrText>
            </w:r>
            <w:r w:rsidRPr="00017C5E">
              <w:rPr>
                <w:rFonts w:ascii="Times New Roman" w:hAnsi="Times New Roman" w:cs="Times New Roman"/>
                <w:b/>
                <w:noProof/>
                <w:webHidden/>
              </w:rPr>
            </w:r>
            <w:r w:rsidRPr="00017C5E">
              <w:rPr>
                <w:rFonts w:ascii="Times New Roman" w:hAnsi="Times New Roman" w:cs="Times New Roman"/>
                <w:b/>
                <w:noProof/>
                <w:webHidden/>
              </w:rPr>
              <w:fldChar w:fldCharType="separate"/>
            </w:r>
            <w:r w:rsidR="00067049">
              <w:rPr>
                <w:rFonts w:ascii="Times New Roman" w:hAnsi="Times New Roman" w:cs="Times New Roman"/>
                <w:b/>
                <w:noProof/>
                <w:webHidden/>
              </w:rPr>
              <w:t>13</w:t>
            </w:r>
            <w:r w:rsidRPr="00017C5E">
              <w:rPr>
                <w:rFonts w:ascii="Times New Roman" w:hAnsi="Times New Roman" w:cs="Times New Roman"/>
                <w:b/>
                <w:noProof/>
                <w:webHidden/>
              </w:rPr>
              <w:fldChar w:fldCharType="end"/>
            </w:r>
          </w:hyperlink>
        </w:p>
        <w:p w:rsidR="00017C5E" w:rsidRPr="00017C5E" w:rsidRDefault="00017C5E">
          <w:pPr>
            <w:pStyle w:val="T1"/>
            <w:tabs>
              <w:tab w:val="right" w:leader="dot" w:pos="9060"/>
            </w:tabs>
            <w:rPr>
              <w:rFonts w:ascii="Times New Roman" w:eastAsiaTheme="minorEastAsia" w:hAnsi="Times New Roman" w:cs="Times New Roman"/>
              <w:b/>
              <w:noProof/>
              <w:lang w:eastAsia="tr-TR"/>
            </w:rPr>
          </w:pPr>
          <w:hyperlink w:anchor="_Toc499149027" w:history="1">
            <w:r w:rsidRPr="00017C5E">
              <w:rPr>
                <w:rStyle w:val="Kpr"/>
                <w:rFonts w:ascii="Times New Roman" w:hAnsi="Times New Roman" w:cs="Times New Roman"/>
                <w:b/>
                <w:noProof/>
              </w:rPr>
              <w:t>D-Ders Materyalleri ve Eğitim Teknolojilerine Erişim</w:t>
            </w:r>
            <w:r w:rsidRPr="00017C5E">
              <w:rPr>
                <w:rFonts w:ascii="Times New Roman" w:hAnsi="Times New Roman" w:cs="Times New Roman"/>
                <w:b/>
                <w:noProof/>
                <w:webHidden/>
              </w:rPr>
              <w:tab/>
            </w:r>
            <w:r w:rsidRPr="00017C5E">
              <w:rPr>
                <w:rFonts w:ascii="Times New Roman" w:hAnsi="Times New Roman" w:cs="Times New Roman"/>
                <w:b/>
                <w:noProof/>
                <w:webHidden/>
              </w:rPr>
              <w:fldChar w:fldCharType="begin"/>
            </w:r>
            <w:r w:rsidRPr="00017C5E">
              <w:rPr>
                <w:rFonts w:ascii="Times New Roman" w:hAnsi="Times New Roman" w:cs="Times New Roman"/>
                <w:b/>
                <w:noProof/>
                <w:webHidden/>
              </w:rPr>
              <w:instrText xml:space="preserve"> PAGEREF _Toc499149027 \h </w:instrText>
            </w:r>
            <w:r w:rsidRPr="00017C5E">
              <w:rPr>
                <w:rFonts w:ascii="Times New Roman" w:hAnsi="Times New Roman" w:cs="Times New Roman"/>
                <w:b/>
                <w:noProof/>
                <w:webHidden/>
              </w:rPr>
            </w:r>
            <w:r w:rsidRPr="00017C5E">
              <w:rPr>
                <w:rFonts w:ascii="Times New Roman" w:hAnsi="Times New Roman" w:cs="Times New Roman"/>
                <w:b/>
                <w:noProof/>
                <w:webHidden/>
              </w:rPr>
              <w:fldChar w:fldCharType="separate"/>
            </w:r>
            <w:r w:rsidR="00067049">
              <w:rPr>
                <w:rFonts w:ascii="Times New Roman" w:hAnsi="Times New Roman" w:cs="Times New Roman"/>
                <w:b/>
                <w:noProof/>
                <w:webHidden/>
              </w:rPr>
              <w:t>23</w:t>
            </w:r>
            <w:r w:rsidRPr="00017C5E">
              <w:rPr>
                <w:rFonts w:ascii="Times New Roman" w:hAnsi="Times New Roman" w:cs="Times New Roman"/>
                <w:b/>
                <w:noProof/>
                <w:webHidden/>
              </w:rPr>
              <w:fldChar w:fldCharType="end"/>
            </w:r>
          </w:hyperlink>
        </w:p>
        <w:p w:rsidR="00017C5E" w:rsidRPr="00017C5E" w:rsidRDefault="00017C5E">
          <w:pPr>
            <w:pStyle w:val="T1"/>
            <w:tabs>
              <w:tab w:val="right" w:leader="dot" w:pos="9060"/>
            </w:tabs>
            <w:rPr>
              <w:rFonts w:ascii="Times New Roman" w:eastAsiaTheme="minorEastAsia" w:hAnsi="Times New Roman" w:cs="Times New Roman"/>
              <w:b/>
              <w:noProof/>
              <w:lang w:eastAsia="tr-TR"/>
            </w:rPr>
          </w:pPr>
          <w:hyperlink w:anchor="_Toc499149028" w:history="1">
            <w:r w:rsidRPr="00017C5E">
              <w:rPr>
                <w:rStyle w:val="Kpr"/>
                <w:rFonts w:ascii="Times New Roman" w:hAnsi="Times New Roman" w:cs="Times New Roman"/>
                <w:b/>
                <w:noProof/>
              </w:rPr>
              <w:t>E-Kurum İçi İletişim</w:t>
            </w:r>
            <w:r w:rsidRPr="00017C5E">
              <w:rPr>
                <w:rFonts w:ascii="Times New Roman" w:hAnsi="Times New Roman" w:cs="Times New Roman"/>
                <w:b/>
                <w:noProof/>
                <w:webHidden/>
              </w:rPr>
              <w:tab/>
            </w:r>
            <w:r w:rsidRPr="00017C5E">
              <w:rPr>
                <w:rFonts w:ascii="Times New Roman" w:hAnsi="Times New Roman" w:cs="Times New Roman"/>
                <w:b/>
                <w:noProof/>
                <w:webHidden/>
              </w:rPr>
              <w:fldChar w:fldCharType="begin"/>
            </w:r>
            <w:r w:rsidRPr="00017C5E">
              <w:rPr>
                <w:rFonts w:ascii="Times New Roman" w:hAnsi="Times New Roman" w:cs="Times New Roman"/>
                <w:b/>
                <w:noProof/>
                <w:webHidden/>
              </w:rPr>
              <w:instrText xml:space="preserve"> PAGEREF _Toc499149028 \h </w:instrText>
            </w:r>
            <w:r w:rsidRPr="00017C5E">
              <w:rPr>
                <w:rFonts w:ascii="Times New Roman" w:hAnsi="Times New Roman" w:cs="Times New Roman"/>
                <w:b/>
                <w:noProof/>
                <w:webHidden/>
              </w:rPr>
            </w:r>
            <w:r w:rsidRPr="00017C5E">
              <w:rPr>
                <w:rFonts w:ascii="Times New Roman" w:hAnsi="Times New Roman" w:cs="Times New Roman"/>
                <w:b/>
                <w:noProof/>
                <w:webHidden/>
              </w:rPr>
              <w:fldChar w:fldCharType="separate"/>
            </w:r>
            <w:r w:rsidR="00067049">
              <w:rPr>
                <w:rFonts w:ascii="Times New Roman" w:hAnsi="Times New Roman" w:cs="Times New Roman"/>
                <w:b/>
                <w:noProof/>
                <w:webHidden/>
              </w:rPr>
              <w:t>37</w:t>
            </w:r>
            <w:r w:rsidRPr="00017C5E">
              <w:rPr>
                <w:rFonts w:ascii="Times New Roman" w:hAnsi="Times New Roman" w:cs="Times New Roman"/>
                <w:b/>
                <w:noProof/>
                <w:webHidden/>
              </w:rPr>
              <w:fldChar w:fldCharType="end"/>
            </w:r>
          </w:hyperlink>
        </w:p>
        <w:p w:rsidR="00017C5E" w:rsidRPr="00017C5E" w:rsidRDefault="00017C5E">
          <w:pPr>
            <w:pStyle w:val="T1"/>
            <w:tabs>
              <w:tab w:val="right" w:leader="dot" w:pos="9060"/>
            </w:tabs>
            <w:rPr>
              <w:rFonts w:ascii="Times New Roman" w:eastAsiaTheme="minorEastAsia" w:hAnsi="Times New Roman" w:cs="Times New Roman"/>
              <w:b/>
              <w:noProof/>
              <w:lang w:eastAsia="tr-TR"/>
            </w:rPr>
          </w:pPr>
          <w:hyperlink w:anchor="_Toc499149029" w:history="1">
            <w:r w:rsidRPr="00017C5E">
              <w:rPr>
                <w:rStyle w:val="Kpr"/>
                <w:rFonts w:ascii="Times New Roman" w:hAnsi="Times New Roman" w:cs="Times New Roman"/>
                <w:b/>
                <w:noProof/>
              </w:rPr>
              <w:t>Araştırma Bulguları</w:t>
            </w:r>
            <w:r w:rsidRPr="00017C5E">
              <w:rPr>
                <w:rFonts w:ascii="Times New Roman" w:hAnsi="Times New Roman" w:cs="Times New Roman"/>
                <w:b/>
                <w:noProof/>
                <w:webHidden/>
              </w:rPr>
              <w:tab/>
            </w:r>
            <w:r w:rsidRPr="00017C5E">
              <w:rPr>
                <w:rFonts w:ascii="Times New Roman" w:hAnsi="Times New Roman" w:cs="Times New Roman"/>
                <w:b/>
                <w:noProof/>
                <w:webHidden/>
              </w:rPr>
              <w:fldChar w:fldCharType="begin"/>
            </w:r>
            <w:r w:rsidRPr="00017C5E">
              <w:rPr>
                <w:rFonts w:ascii="Times New Roman" w:hAnsi="Times New Roman" w:cs="Times New Roman"/>
                <w:b/>
                <w:noProof/>
                <w:webHidden/>
              </w:rPr>
              <w:instrText xml:space="preserve"> PAGEREF _Toc499149029 \h </w:instrText>
            </w:r>
            <w:r w:rsidRPr="00017C5E">
              <w:rPr>
                <w:rFonts w:ascii="Times New Roman" w:hAnsi="Times New Roman" w:cs="Times New Roman"/>
                <w:b/>
                <w:noProof/>
                <w:webHidden/>
              </w:rPr>
            </w:r>
            <w:r w:rsidRPr="00017C5E">
              <w:rPr>
                <w:rFonts w:ascii="Times New Roman" w:hAnsi="Times New Roman" w:cs="Times New Roman"/>
                <w:b/>
                <w:noProof/>
                <w:webHidden/>
              </w:rPr>
              <w:fldChar w:fldCharType="separate"/>
            </w:r>
            <w:r w:rsidR="00067049">
              <w:rPr>
                <w:rFonts w:ascii="Times New Roman" w:hAnsi="Times New Roman" w:cs="Times New Roman"/>
                <w:b/>
                <w:noProof/>
                <w:webHidden/>
              </w:rPr>
              <w:t>44</w:t>
            </w:r>
            <w:r w:rsidRPr="00017C5E">
              <w:rPr>
                <w:rFonts w:ascii="Times New Roman" w:hAnsi="Times New Roman" w:cs="Times New Roman"/>
                <w:b/>
                <w:noProof/>
                <w:webHidden/>
              </w:rPr>
              <w:fldChar w:fldCharType="end"/>
            </w:r>
          </w:hyperlink>
        </w:p>
        <w:p w:rsidR="00017C5E" w:rsidRPr="00017C5E" w:rsidRDefault="00017C5E">
          <w:pPr>
            <w:pStyle w:val="T1"/>
            <w:tabs>
              <w:tab w:val="right" w:leader="dot" w:pos="9060"/>
            </w:tabs>
            <w:rPr>
              <w:rFonts w:ascii="Times New Roman" w:eastAsiaTheme="minorEastAsia" w:hAnsi="Times New Roman" w:cs="Times New Roman"/>
              <w:b/>
              <w:noProof/>
              <w:lang w:eastAsia="tr-TR"/>
            </w:rPr>
          </w:pPr>
          <w:hyperlink w:anchor="_Toc499149030" w:history="1">
            <w:r w:rsidRPr="00017C5E">
              <w:rPr>
                <w:rStyle w:val="Kpr"/>
                <w:rFonts w:ascii="Times New Roman" w:hAnsi="Times New Roman" w:cs="Times New Roman"/>
                <w:b/>
                <w:noProof/>
              </w:rPr>
              <w:t>Katılımcıların İstek ve Önerileri (Tıpkı Metin)</w:t>
            </w:r>
            <w:r w:rsidRPr="00017C5E">
              <w:rPr>
                <w:rFonts w:ascii="Times New Roman" w:hAnsi="Times New Roman" w:cs="Times New Roman"/>
                <w:b/>
                <w:noProof/>
                <w:webHidden/>
              </w:rPr>
              <w:tab/>
            </w:r>
            <w:r w:rsidRPr="00017C5E">
              <w:rPr>
                <w:rFonts w:ascii="Times New Roman" w:hAnsi="Times New Roman" w:cs="Times New Roman"/>
                <w:b/>
                <w:noProof/>
                <w:webHidden/>
              </w:rPr>
              <w:fldChar w:fldCharType="begin"/>
            </w:r>
            <w:r w:rsidRPr="00017C5E">
              <w:rPr>
                <w:rFonts w:ascii="Times New Roman" w:hAnsi="Times New Roman" w:cs="Times New Roman"/>
                <w:b/>
                <w:noProof/>
                <w:webHidden/>
              </w:rPr>
              <w:instrText xml:space="preserve"> PAGEREF _Toc499149030 \h </w:instrText>
            </w:r>
            <w:r w:rsidRPr="00017C5E">
              <w:rPr>
                <w:rFonts w:ascii="Times New Roman" w:hAnsi="Times New Roman" w:cs="Times New Roman"/>
                <w:b/>
                <w:noProof/>
                <w:webHidden/>
              </w:rPr>
            </w:r>
            <w:r w:rsidRPr="00017C5E">
              <w:rPr>
                <w:rFonts w:ascii="Times New Roman" w:hAnsi="Times New Roman" w:cs="Times New Roman"/>
                <w:b/>
                <w:noProof/>
                <w:webHidden/>
              </w:rPr>
              <w:fldChar w:fldCharType="separate"/>
            </w:r>
            <w:r w:rsidR="00067049">
              <w:rPr>
                <w:rFonts w:ascii="Times New Roman" w:hAnsi="Times New Roman" w:cs="Times New Roman"/>
                <w:b/>
                <w:noProof/>
                <w:webHidden/>
              </w:rPr>
              <w:t>47</w:t>
            </w:r>
            <w:r w:rsidRPr="00017C5E">
              <w:rPr>
                <w:rFonts w:ascii="Times New Roman" w:hAnsi="Times New Roman" w:cs="Times New Roman"/>
                <w:b/>
                <w:noProof/>
                <w:webHidden/>
              </w:rPr>
              <w:fldChar w:fldCharType="end"/>
            </w:r>
          </w:hyperlink>
        </w:p>
        <w:p w:rsidR="00017C5E" w:rsidRPr="00017C5E" w:rsidRDefault="00017C5E">
          <w:pPr>
            <w:pStyle w:val="T1"/>
            <w:tabs>
              <w:tab w:val="right" w:leader="dot" w:pos="9060"/>
            </w:tabs>
            <w:rPr>
              <w:rFonts w:ascii="Times New Roman" w:eastAsiaTheme="minorEastAsia" w:hAnsi="Times New Roman" w:cs="Times New Roman"/>
              <w:b/>
              <w:noProof/>
              <w:lang w:eastAsia="tr-TR"/>
            </w:rPr>
          </w:pPr>
          <w:hyperlink w:anchor="_Toc499149031" w:history="1">
            <w:r w:rsidRPr="00017C5E">
              <w:rPr>
                <w:rStyle w:val="Kpr"/>
                <w:rFonts w:ascii="Times New Roman" w:hAnsi="Times New Roman" w:cs="Times New Roman"/>
                <w:b/>
                <w:noProof/>
                <w:spacing w:val="-6"/>
              </w:rPr>
              <w:t>Sonuç ve Öneriler</w:t>
            </w:r>
            <w:r w:rsidRPr="00017C5E">
              <w:rPr>
                <w:rFonts w:ascii="Times New Roman" w:hAnsi="Times New Roman" w:cs="Times New Roman"/>
                <w:b/>
                <w:noProof/>
                <w:webHidden/>
              </w:rPr>
              <w:tab/>
            </w:r>
            <w:r w:rsidRPr="00017C5E">
              <w:rPr>
                <w:rFonts w:ascii="Times New Roman" w:hAnsi="Times New Roman" w:cs="Times New Roman"/>
                <w:b/>
                <w:noProof/>
                <w:webHidden/>
              </w:rPr>
              <w:fldChar w:fldCharType="begin"/>
            </w:r>
            <w:r w:rsidRPr="00017C5E">
              <w:rPr>
                <w:rFonts w:ascii="Times New Roman" w:hAnsi="Times New Roman" w:cs="Times New Roman"/>
                <w:b/>
                <w:noProof/>
                <w:webHidden/>
              </w:rPr>
              <w:instrText xml:space="preserve"> PAGEREF _Toc499149031 \h </w:instrText>
            </w:r>
            <w:r w:rsidRPr="00017C5E">
              <w:rPr>
                <w:rFonts w:ascii="Times New Roman" w:hAnsi="Times New Roman" w:cs="Times New Roman"/>
                <w:b/>
                <w:noProof/>
                <w:webHidden/>
              </w:rPr>
            </w:r>
            <w:r w:rsidRPr="00017C5E">
              <w:rPr>
                <w:rFonts w:ascii="Times New Roman" w:hAnsi="Times New Roman" w:cs="Times New Roman"/>
                <w:b/>
                <w:noProof/>
                <w:webHidden/>
              </w:rPr>
              <w:fldChar w:fldCharType="separate"/>
            </w:r>
            <w:r w:rsidR="00067049">
              <w:rPr>
                <w:rFonts w:ascii="Times New Roman" w:hAnsi="Times New Roman" w:cs="Times New Roman"/>
                <w:b/>
                <w:noProof/>
                <w:webHidden/>
              </w:rPr>
              <w:t>54</w:t>
            </w:r>
            <w:r w:rsidRPr="00017C5E">
              <w:rPr>
                <w:rFonts w:ascii="Times New Roman" w:hAnsi="Times New Roman" w:cs="Times New Roman"/>
                <w:b/>
                <w:noProof/>
                <w:webHidden/>
              </w:rPr>
              <w:fldChar w:fldCharType="end"/>
            </w:r>
          </w:hyperlink>
        </w:p>
        <w:p w:rsidR="000873F5" w:rsidRPr="00584165" w:rsidRDefault="000873F5">
          <w:pPr>
            <w:rPr>
              <w:rFonts w:ascii="Times New Roman" w:hAnsi="Times New Roman" w:cs="Times New Roman"/>
            </w:rPr>
          </w:pPr>
          <w:r w:rsidRPr="00017C5E">
            <w:rPr>
              <w:rFonts w:ascii="Times New Roman" w:hAnsi="Times New Roman" w:cs="Times New Roman"/>
              <w:b/>
              <w:bCs/>
            </w:rPr>
            <w:fldChar w:fldCharType="end"/>
          </w:r>
        </w:p>
      </w:sdtContent>
    </w:sdt>
    <w:p w:rsidR="000873F5" w:rsidRPr="00584165" w:rsidRDefault="000873F5" w:rsidP="000873F5">
      <w:pPr>
        <w:rPr>
          <w:rFonts w:ascii="Times New Roman" w:hAnsi="Times New Roman" w:cs="Times New Roman"/>
        </w:rPr>
        <w:sectPr w:rsidR="000873F5" w:rsidRPr="00584165" w:rsidSect="00F45BFA">
          <w:footerReference w:type="default" r:id="rId11"/>
          <w:footerReference w:type="first" r:id="rId12"/>
          <w:pgSz w:w="11906" w:h="16838" w:code="9"/>
          <w:pgMar w:top="1418" w:right="1418" w:bottom="1418" w:left="1418" w:header="709" w:footer="709" w:gutter="0"/>
          <w:cols w:space="708"/>
          <w:titlePg/>
          <w:docGrid w:linePitch="360"/>
        </w:sectPr>
      </w:pPr>
    </w:p>
    <w:p w:rsidR="000873F5" w:rsidRPr="00584165" w:rsidRDefault="004754AD" w:rsidP="000873F5">
      <w:pPr>
        <w:pStyle w:val="Balk1"/>
        <w:rPr>
          <w:color w:val="000000"/>
          <w:szCs w:val="24"/>
          <w:shd w:val="clear" w:color="auto" w:fill="FFFFFF"/>
        </w:rPr>
      </w:pPr>
      <w:bookmarkStart w:id="0" w:name="_Toc499149022"/>
      <w:r w:rsidRPr="00584165">
        <w:rPr>
          <w:color w:val="000000"/>
          <w:szCs w:val="24"/>
          <w:shd w:val="clear" w:color="auto" w:fill="FFFFFF"/>
        </w:rPr>
        <w:lastRenderedPageBreak/>
        <w:t>GİRİŞ</w:t>
      </w:r>
      <w:bookmarkEnd w:id="0"/>
    </w:p>
    <w:p w:rsidR="007954C9" w:rsidRPr="00584165" w:rsidRDefault="004754AD" w:rsidP="007954C9">
      <w:pPr>
        <w:spacing w:before="120" w:after="120" w:line="360" w:lineRule="auto"/>
        <w:ind w:firstLine="709"/>
        <w:jc w:val="both"/>
        <w:rPr>
          <w:rFonts w:ascii="Times New Roman" w:hAnsi="Times New Roman" w:cs="Times New Roman"/>
          <w:color w:val="000000"/>
          <w:sz w:val="24"/>
          <w:szCs w:val="24"/>
          <w:shd w:val="clear" w:color="auto" w:fill="FFFFFF"/>
        </w:rPr>
      </w:pPr>
      <w:r w:rsidRPr="00584165">
        <w:rPr>
          <w:rFonts w:ascii="Times New Roman" w:hAnsi="Times New Roman" w:cs="Times New Roman"/>
          <w:color w:val="000000"/>
          <w:sz w:val="24"/>
          <w:szCs w:val="24"/>
          <w:shd w:val="clear" w:color="auto" w:fill="FFFFFF"/>
        </w:rPr>
        <w:t>Uzun mücadeleler sonucunda, ülkemizde görme engelliler arasında öğretmenlik en fazla tercih edilen meslekler arasında yer almaktadır. Ancak bu durum; gerek kamuoyunda, gerekse eğitim çevrelerinde, görme engelli bireylerin öğretmenlik yapıp yapamayacağının tartışılmasına engel olmamıştır. Yine de, Bakanlığın son dönemde yapmış olduğu engelli öğretmen atamaları sonucunda, Milli Eğitim Bakanlığı’nın 2014-2015 Eğitim-Öğretim Yılı verilerine göre, 896 görme engelli öğretmen eğitim-öğretim sınıfında görev yapmaktadır. Branş bazında dağılım verilerine bakıldığında ise, görme engelli öğretmenler arasında en çok Türkçe, Sosyal Bilgiler ve Rehberlik alanlarının tercih edildiği görülmektedir.</w:t>
      </w:r>
    </w:p>
    <w:p w:rsidR="004754AD" w:rsidRPr="00584165" w:rsidRDefault="004754AD" w:rsidP="007954C9">
      <w:pPr>
        <w:spacing w:before="120" w:after="120" w:line="360" w:lineRule="auto"/>
        <w:ind w:firstLine="709"/>
        <w:jc w:val="both"/>
        <w:rPr>
          <w:rFonts w:ascii="Times New Roman" w:hAnsi="Times New Roman" w:cs="Times New Roman"/>
          <w:color w:val="000000"/>
          <w:sz w:val="24"/>
          <w:szCs w:val="24"/>
          <w:shd w:val="clear" w:color="auto" w:fill="FFFFFF"/>
        </w:rPr>
      </w:pPr>
      <w:r w:rsidRPr="00584165">
        <w:rPr>
          <w:rFonts w:ascii="Times New Roman" w:hAnsi="Times New Roman" w:cs="Times New Roman"/>
          <w:color w:val="000000"/>
          <w:sz w:val="24"/>
          <w:szCs w:val="24"/>
          <w:shd w:val="clear" w:color="auto" w:fill="FFFFFF"/>
        </w:rPr>
        <w:t>Eğitimde Görme Engelliler Derneği</w:t>
      </w:r>
      <w:r w:rsidR="00065EC6" w:rsidRPr="00584165">
        <w:rPr>
          <w:rFonts w:ascii="Times New Roman" w:hAnsi="Times New Roman" w:cs="Times New Roman"/>
          <w:color w:val="000000"/>
          <w:sz w:val="24"/>
          <w:szCs w:val="24"/>
          <w:shd w:val="clear" w:color="auto" w:fill="FFFFFF"/>
        </w:rPr>
        <w:t xml:space="preserve"> (EGED)</w:t>
      </w:r>
      <w:r w:rsidRPr="00584165">
        <w:rPr>
          <w:rFonts w:ascii="Times New Roman" w:hAnsi="Times New Roman" w:cs="Times New Roman"/>
          <w:color w:val="000000"/>
          <w:sz w:val="24"/>
          <w:szCs w:val="24"/>
          <w:shd w:val="clear" w:color="auto" w:fill="FFFFFF"/>
        </w:rPr>
        <w:t xml:space="preserve">; kuruluş bildirgesinde ve tüzüğünde, engelli öğretmenlerin mesleki sorunlarının çözümünde etkin rol oynamak amacında olduğunu belirtmiş ve bu doğrultuda engelli öğretmenlerin atanması, özlük hakları ve görevlerini yaparken karşılaştığı problemler hakkında çalışmalarını sürdürmüştür. Derneğimiz bu kapsamda; aktif bulunduğu Ankara, İstanbul ve İzmir'de yüz yüze, diğer illerde görev yapan öğretmenlere ulaşabilmek için de </w:t>
      </w:r>
      <w:proofErr w:type="gramStart"/>
      <w:r w:rsidRPr="00584165">
        <w:rPr>
          <w:rFonts w:ascii="Times New Roman" w:hAnsi="Times New Roman" w:cs="Times New Roman"/>
          <w:color w:val="000000"/>
          <w:sz w:val="24"/>
          <w:szCs w:val="24"/>
          <w:shd w:val="clear" w:color="auto" w:fill="FFFFFF"/>
        </w:rPr>
        <w:t>online</w:t>
      </w:r>
      <w:proofErr w:type="gramEnd"/>
      <w:r w:rsidRPr="00584165">
        <w:rPr>
          <w:rFonts w:ascii="Times New Roman" w:hAnsi="Times New Roman" w:cs="Times New Roman"/>
          <w:color w:val="000000"/>
          <w:sz w:val="24"/>
          <w:szCs w:val="24"/>
          <w:shd w:val="clear" w:color="auto" w:fill="FFFFFF"/>
        </w:rPr>
        <w:t xml:space="preserve"> ortamda olmak üzere görme engelli öğretmenler toplantıları düzenlemiş ve yaklaşık 200 öğretmene ulaşmıştır. Bu toplantılarda ele alınan konular</w:t>
      </w:r>
      <w:r w:rsidR="00B35D9F" w:rsidRPr="00584165">
        <w:rPr>
          <w:rFonts w:ascii="Times New Roman" w:hAnsi="Times New Roman" w:cs="Times New Roman"/>
          <w:color w:val="000000"/>
          <w:sz w:val="24"/>
          <w:szCs w:val="24"/>
          <w:shd w:val="clear" w:color="auto" w:fill="FFFFFF"/>
        </w:rPr>
        <w:t>,</w:t>
      </w:r>
      <w:r w:rsidRPr="00584165">
        <w:rPr>
          <w:rFonts w:ascii="Times New Roman" w:hAnsi="Times New Roman" w:cs="Times New Roman"/>
          <w:color w:val="000000"/>
          <w:sz w:val="24"/>
          <w:szCs w:val="24"/>
          <w:shd w:val="clear" w:color="auto" w:fill="FFFFFF"/>
        </w:rPr>
        <w:t xml:space="preserve"> </w:t>
      </w:r>
      <w:r w:rsidR="00B35D9F" w:rsidRPr="00584165">
        <w:rPr>
          <w:rFonts w:ascii="Times New Roman" w:hAnsi="Times New Roman" w:cs="Times New Roman"/>
          <w:color w:val="000000"/>
          <w:sz w:val="24"/>
          <w:szCs w:val="24"/>
          <w:shd w:val="clear" w:color="auto" w:fill="FFFFFF"/>
        </w:rPr>
        <w:t xml:space="preserve">rapor haline getirilerek </w:t>
      </w:r>
      <w:r w:rsidRPr="00584165">
        <w:rPr>
          <w:rFonts w:ascii="Times New Roman" w:hAnsi="Times New Roman" w:cs="Times New Roman"/>
          <w:color w:val="000000"/>
          <w:sz w:val="24"/>
          <w:szCs w:val="24"/>
          <w:shd w:val="clear" w:color="auto" w:fill="FFFFFF"/>
        </w:rPr>
        <w:t>Bakanlığa iletilmiş ve önerilen çözümlerin uygulanması amacıyla girişimler sürdürülmüştür.</w:t>
      </w:r>
    </w:p>
    <w:p w:rsidR="004754AD" w:rsidRPr="00584165" w:rsidRDefault="00685088" w:rsidP="00C7459C">
      <w:pPr>
        <w:spacing w:before="120" w:after="120" w:line="360" w:lineRule="auto"/>
        <w:ind w:firstLine="709"/>
        <w:jc w:val="both"/>
        <w:rPr>
          <w:rFonts w:ascii="Times New Roman" w:hAnsi="Times New Roman" w:cs="Times New Roman"/>
          <w:color w:val="000000"/>
          <w:sz w:val="24"/>
          <w:szCs w:val="24"/>
          <w:shd w:val="clear" w:color="auto" w:fill="FFFFFF"/>
        </w:rPr>
      </w:pPr>
      <w:r w:rsidRPr="00584165">
        <w:rPr>
          <w:rFonts w:ascii="Times New Roman" w:hAnsi="Times New Roman" w:cs="Times New Roman"/>
          <w:color w:val="000000"/>
          <w:sz w:val="24"/>
          <w:szCs w:val="24"/>
          <w:shd w:val="clear" w:color="auto" w:fill="FFFFFF"/>
        </w:rPr>
        <w:t xml:space="preserve">EGED </w:t>
      </w:r>
      <w:r w:rsidR="004754AD" w:rsidRPr="00584165">
        <w:rPr>
          <w:rFonts w:ascii="Times New Roman" w:hAnsi="Times New Roman" w:cs="Times New Roman"/>
          <w:color w:val="000000"/>
          <w:sz w:val="24"/>
          <w:szCs w:val="24"/>
          <w:shd w:val="clear" w:color="auto" w:fill="FFFFFF"/>
        </w:rPr>
        <w:t>bünyesinde kurulan Öğretmenlik ve İstihdam Komisyonu</w:t>
      </w:r>
      <w:r w:rsidR="00065EC6" w:rsidRPr="00584165">
        <w:rPr>
          <w:rFonts w:ascii="Times New Roman" w:hAnsi="Times New Roman" w:cs="Times New Roman"/>
          <w:color w:val="000000"/>
          <w:sz w:val="24"/>
          <w:szCs w:val="24"/>
          <w:shd w:val="clear" w:color="auto" w:fill="FFFFFF"/>
        </w:rPr>
        <w:t>;</w:t>
      </w:r>
      <w:r w:rsidR="004754AD" w:rsidRPr="00584165">
        <w:rPr>
          <w:rFonts w:ascii="Times New Roman" w:hAnsi="Times New Roman" w:cs="Times New Roman"/>
          <w:color w:val="000000"/>
          <w:sz w:val="24"/>
          <w:szCs w:val="24"/>
          <w:shd w:val="clear" w:color="auto" w:fill="FFFFFF"/>
        </w:rPr>
        <w:t xml:space="preserve"> bahsi geçen toplantılarda gündeme gelen konuları sınıflayarak, karşılaşılan sorunların neler olduğunun sayısal verilerle ölçülmesini amaçlayan bir anket gerçekleştirmiştir. “Görme Engelli Öğretmenlerin Görevleri Esnasında Karşılaştıkları Sorunların Tespiti” başlıklı bu anket sonucunda, görme engelli öğretmenlerin sorun olarak gördüğü alanlarda ölçülebilir ve etkin bir savunuculuk çalışması yürütülebilecek; Milli Eğitim Bakanlığı ve diğer ilgili kurum/kuruluşlarla işbirliği kurularak çözüm odaklı politikalar geliştirilebilecektir. Şu ana kadar bu </w:t>
      </w:r>
      <w:r w:rsidR="00275232" w:rsidRPr="00584165">
        <w:rPr>
          <w:rFonts w:ascii="Times New Roman" w:hAnsi="Times New Roman" w:cs="Times New Roman"/>
          <w:color w:val="000000"/>
          <w:sz w:val="24"/>
          <w:szCs w:val="24"/>
          <w:shd w:val="clear" w:color="auto" w:fill="FFFFFF"/>
        </w:rPr>
        <w:t xml:space="preserve">denli </w:t>
      </w:r>
      <w:r w:rsidR="004754AD" w:rsidRPr="00584165">
        <w:rPr>
          <w:rFonts w:ascii="Times New Roman" w:hAnsi="Times New Roman" w:cs="Times New Roman"/>
          <w:color w:val="000000"/>
          <w:sz w:val="24"/>
          <w:szCs w:val="24"/>
          <w:shd w:val="clear" w:color="auto" w:fill="FFFFFF"/>
        </w:rPr>
        <w:t xml:space="preserve">geniş çaplı bir araştırma yapılmadığı için </w:t>
      </w:r>
      <w:r w:rsidR="00B35D9F" w:rsidRPr="00584165">
        <w:rPr>
          <w:rFonts w:ascii="Times New Roman" w:hAnsi="Times New Roman" w:cs="Times New Roman"/>
          <w:color w:val="000000"/>
          <w:sz w:val="24"/>
          <w:szCs w:val="24"/>
          <w:shd w:val="clear" w:color="auto" w:fill="FFFFFF"/>
        </w:rPr>
        <w:t>de</w:t>
      </w:r>
      <w:r w:rsidR="004754AD" w:rsidRPr="00584165">
        <w:rPr>
          <w:rFonts w:ascii="Times New Roman" w:hAnsi="Times New Roman" w:cs="Times New Roman"/>
          <w:color w:val="000000"/>
          <w:sz w:val="24"/>
          <w:szCs w:val="24"/>
          <w:shd w:val="clear" w:color="auto" w:fill="FFFFFF"/>
        </w:rPr>
        <w:t xml:space="preserve"> anket sonuçları alanda </w:t>
      </w:r>
      <w:r w:rsidR="00065EC6" w:rsidRPr="00584165">
        <w:rPr>
          <w:rFonts w:ascii="Times New Roman" w:hAnsi="Times New Roman" w:cs="Times New Roman"/>
          <w:color w:val="000000"/>
          <w:sz w:val="24"/>
          <w:szCs w:val="24"/>
          <w:shd w:val="clear" w:color="auto" w:fill="FFFFFF"/>
        </w:rPr>
        <w:t xml:space="preserve">gerçekleştirilmiş </w:t>
      </w:r>
      <w:r w:rsidR="004754AD" w:rsidRPr="00584165">
        <w:rPr>
          <w:rFonts w:ascii="Times New Roman" w:hAnsi="Times New Roman" w:cs="Times New Roman"/>
          <w:color w:val="000000"/>
          <w:sz w:val="24"/>
          <w:szCs w:val="24"/>
          <w:shd w:val="clear" w:color="auto" w:fill="FFFFFF"/>
        </w:rPr>
        <w:t>en kapsamlı çalışma olma özelliği taşımaktadır.</w:t>
      </w:r>
    </w:p>
    <w:p w:rsidR="004F5E59" w:rsidRPr="00584165" w:rsidRDefault="004754AD" w:rsidP="00C7459C">
      <w:pPr>
        <w:spacing w:before="120" w:after="120" w:line="360" w:lineRule="auto"/>
        <w:ind w:firstLine="709"/>
        <w:jc w:val="both"/>
        <w:rPr>
          <w:rFonts w:ascii="Times New Roman" w:hAnsi="Times New Roman" w:cs="Times New Roman"/>
          <w:color w:val="000000"/>
          <w:sz w:val="24"/>
          <w:szCs w:val="24"/>
          <w:shd w:val="clear" w:color="auto" w:fill="FFFFFF"/>
        </w:rPr>
      </w:pPr>
      <w:r w:rsidRPr="00584165">
        <w:rPr>
          <w:rFonts w:ascii="Times New Roman" w:hAnsi="Times New Roman" w:cs="Times New Roman"/>
          <w:color w:val="000000"/>
          <w:sz w:val="24"/>
          <w:szCs w:val="24"/>
          <w:shd w:val="clear" w:color="auto" w:fill="FFFFFF"/>
        </w:rPr>
        <w:t xml:space="preserve">Anketimize yalnızca aktif olarak Milli Eğitim Bakanlığı’na bağlı kurumlarda görev yapan öğretmenler katılabilmiştir. </w:t>
      </w:r>
      <w:r w:rsidR="009D0F5A" w:rsidRPr="00584165">
        <w:rPr>
          <w:rFonts w:ascii="Times New Roman" w:hAnsi="Times New Roman" w:cs="Times New Roman"/>
          <w:color w:val="000000"/>
          <w:sz w:val="24"/>
          <w:szCs w:val="24"/>
          <w:shd w:val="clear" w:color="auto" w:fill="FFFFFF"/>
        </w:rPr>
        <w:t xml:space="preserve">Anket </w:t>
      </w:r>
      <w:proofErr w:type="spellStart"/>
      <w:r w:rsidR="009D0F5A" w:rsidRPr="00584165">
        <w:rPr>
          <w:rFonts w:ascii="Times New Roman" w:hAnsi="Times New Roman" w:cs="Times New Roman"/>
          <w:color w:val="000000"/>
          <w:sz w:val="24"/>
          <w:szCs w:val="24"/>
          <w:shd w:val="clear" w:color="auto" w:fill="FFFFFF"/>
        </w:rPr>
        <w:t>SurveyMonkey</w:t>
      </w:r>
      <w:proofErr w:type="spellEnd"/>
      <w:r w:rsidR="009D0F5A" w:rsidRPr="00584165">
        <w:rPr>
          <w:rFonts w:ascii="Times New Roman" w:hAnsi="Times New Roman" w:cs="Times New Roman"/>
          <w:color w:val="000000"/>
          <w:sz w:val="24"/>
          <w:szCs w:val="24"/>
          <w:shd w:val="clear" w:color="auto" w:fill="FFFFFF"/>
        </w:rPr>
        <w:t xml:space="preserve"> anket sistemi üzerinden </w:t>
      </w:r>
      <w:proofErr w:type="gramStart"/>
      <w:r w:rsidR="009D0F5A" w:rsidRPr="00584165">
        <w:rPr>
          <w:rFonts w:ascii="Times New Roman" w:hAnsi="Times New Roman" w:cs="Times New Roman"/>
          <w:color w:val="000000"/>
          <w:sz w:val="24"/>
          <w:szCs w:val="24"/>
          <w:shd w:val="clear" w:color="auto" w:fill="FFFFFF"/>
        </w:rPr>
        <w:t>online</w:t>
      </w:r>
      <w:proofErr w:type="gramEnd"/>
      <w:r w:rsidR="009D0F5A" w:rsidRPr="00584165">
        <w:rPr>
          <w:rFonts w:ascii="Times New Roman" w:hAnsi="Times New Roman" w:cs="Times New Roman"/>
          <w:color w:val="000000"/>
          <w:sz w:val="24"/>
          <w:szCs w:val="24"/>
          <w:shd w:val="clear" w:color="auto" w:fill="FFFFFF"/>
        </w:rPr>
        <w:t xml:space="preserve"> olarak gerçekleştirilmiştir. </w:t>
      </w:r>
      <w:r w:rsidRPr="00584165">
        <w:rPr>
          <w:rFonts w:ascii="Times New Roman" w:hAnsi="Times New Roman" w:cs="Times New Roman"/>
          <w:color w:val="000000"/>
          <w:sz w:val="24"/>
          <w:szCs w:val="24"/>
          <w:shd w:val="clear" w:color="auto" w:fill="FFFFFF"/>
        </w:rPr>
        <w:t xml:space="preserve">Anketimiz, “Genel bilgiler”, “Eğitim ve Mesleki Bilgiler”, “Çalışma Durumu Bilgileri”, “Ders Materyalleri ve Eğitim Teknolojilerine Erişim” ve “Kurum İçi İletişim" olmak üzere 5 bölümden oluşmaktadır. </w:t>
      </w:r>
    </w:p>
    <w:p w:rsidR="00685088" w:rsidRPr="00584165" w:rsidRDefault="004754AD" w:rsidP="004F5E59">
      <w:pPr>
        <w:spacing w:before="120" w:after="120" w:line="360" w:lineRule="auto"/>
        <w:ind w:firstLine="708"/>
        <w:jc w:val="both"/>
        <w:rPr>
          <w:rFonts w:ascii="Times New Roman" w:hAnsi="Times New Roman" w:cs="Times New Roman"/>
          <w:color w:val="000000"/>
          <w:sz w:val="24"/>
          <w:szCs w:val="24"/>
          <w:shd w:val="clear" w:color="auto" w:fill="FFFFFF"/>
        </w:rPr>
      </w:pPr>
      <w:r w:rsidRPr="00584165">
        <w:rPr>
          <w:rFonts w:ascii="Times New Roman" w:hAnsi="Times New Roman" w:cs="Times New Roman"/>
          <w:color w:val="000000"/>
          <w:sz w:val="24"/>
          <w:szCs w:val="24"/>
          <w:shd w:val="clear" w:color="auto" w:fill="FFFFFF"/>
        </w:rPr>
        <w:lastRenderedPageBreak/>
        <w:t>Ankette bulunan 5 bölüm, ayrı sayfalar halinde düzenlenmiştir. Her bölüme ait sorular tamamlandıktan sonra sonraki sayfaya geçilebilm</w:t>
      </w:r>
      <w:r w:rsidR="00685088" w:rsidRPr="00584165">
        <w:rPr>
          <w:rFonts w:ascii="Times New Roman" w:hAnsi="Times New Roman" w:cs="Times New Roman"/>
          <w:color w:val="000000"/>
          <w:sz w:val="24"/>
          <w:szCs w:val="24"/>
          <w:shd w:val="clear" w:color="auto" w:fill="FFFFFF"/>
        </w:rPr>
        <w:t>iş ve s</w:t>
      </w:r>
      <w:r w:rsidRPr="00584165">
        <w:rPr>
          <w:rFonts w:ascii="Times New Roman" w:hAnsi="Times New Roman" w:cs="Times New Roman"/>
          <w:color w:val="000000"/>
          <w:sz w:val="24"/>
          <w:szCs w:val="24"/>
          <w:shd w:val="clear" w:color="auto" w:fill="FFFFFF"/>
        </w:rPr>
        <w:t>orular bitirilmeden sayfa kapatıldığında, anket tamamlanmamış</w:t>
      </w:r>
      <w:r w:rsidR="00685088" w:rsidRPr="00584165">
        <w:rPr>
          <w:rFonts w:ascii="Times New Roman" w:hAnsi="Times New Roman" w:cs="Times New Roman"/>
          <w:color w:val="000000"/>
          <w:sz w:val="24"/>
          <w:szCs w:val="24"/>
          <w:shd w:val="clear" w:color="auto" w:fill="FFFFFF"/>
        </w:rPr>
        <w:t>tır</w:t>
      </w:r>
      <w:r w:rsidRPr="00584165">
        <w:rPr>
          <w:rFonts w:ascii="Times New Roman" w:hAnsi="Times New Roman" w:cs="Times New Roman"/>
          <w:color w:val="000000"/>
          <w:sz w:val="24"/>
          <w:szCs w:val="24"/>
          <w:shd w:val="clear" w:color="auto" w:fill="FFFFFF"/>
        </w:rPr>
        <w:t>.</w:t>
      </w:r>
    </w:p>
    <w:p w:rsidR="00685088" w:rsidRPr="00584165" w:rsidRDefault="004754AD" w:rsidP="00C7459C">
      <w:pPr>
        <w:spacing w:before="120" w:after="120" w:line="360" w:lineRule="auto"/>
        <w:ind w:firstLine="709"/>
        <w:jc w:val="both"/>
        <w:rPr>
          <w:rFonts w:ascii="Times New Roman" w:hAnsi="Times New Roman" w:cs="Times New Roman"/>
          <w:color w:val="000000"/>
          <w:sz w:val="24"/>
          <w:szCs w:val="24"/>
          <w:shd w:val="clear" w:color="auto" w:fill="FFFFFF"/>
        </w:rPr>
      </w:pPr>
      <w:r w:rsidRPr="00584165">
        <w:rPr>
          <w:rFonts w:ascii="Times New Roman" w:hAnsi="Times New Roman" w:cs="Times New Roman"/>
          <w:color w:val="000000"/>
          <w:sz w:val="24"/>
          <w:szCs w:val="24"/>
          <w:shd w:val="clear" w:color="auto" w:fill="FFFFFF"/>
        </w:rPr>
        <w:t xml:space="preserve">Anket </w:t>
      </w:r>
      <w:r w:rsidR="00065EC6" w:rsidRPr="00584165">
        <w:rPr>
          <w:rFonts w:ascii="Times New Roman" w:hAnsi="Times New Roman" w:cs="Times New Roman"/>
          <w:color w:val="000000"/>
          <w:sz w:val="24"/>
          <w:szCs w:val="24"/>
          <w:shd w:val="clear" w:color="auto" w:fill="FFFFFF"/>
        </w:rPr>
        <w:t xml:space="preserve">son soru hariç </w:t>
      </w:r>
      <w:r w:rsidRPr="00584165">
        <w:rPr>
          <w:rFonts w:ascii="Times New Roman" w:hAnsi="Times New Roman" w:cs="Times New Roman"/>
          <w:color w:val="000000"/>
          <w:sz w:val="24"/>
          <w:szCs w:val="24"/>
          <w:shd w:val="clear" w:color="auto" w:fill="FFFFFF"/>
        </w:rPr>
        <w:t>kapalı uçlu sorulardan oluşmakta</w:t>
      </w:r>
      <w:r w:rsidR="00685088" w:rsidRPr="00584165">
        <w:rPr>
          <w:rFonts w:ascii="Times New Roman" w:hAnsi="Times New Roman" w:cs="Times New Roman"/>
          <w:color w:val="000000"/>
          <w:sz w:val="24"/>
          <w:szCs w:val="24"/>
          <w:shd w:val="clear" w:color="auto" w:fill="FFFFFF"/>
        </w:rPr>
        <w:t>dır</w:t>
      </w:r>
      <w:r w:rsidRPr="00584165">
        <w:rPr>
          <w:rFonts w:ascii="Times New Roman" w:hAnsi="Times New Roman" w:cs="Times New Roman"/>
          <w:color w:val="000000"/>
          <w:sz w:val="24"/>
          <w:szCs w:val="24"/>
          <w:shd w:val="clear" w:color="auto" w:fill="FFFFFF"/>
        </w:rPr>
        <w:t xml:space="preserve"> ve </w:t>
      </w:r>
      <w:r w:rsidR="00685088" w:rsidRPr="00584165">
        <w:rPr>
          <w:rFonts w:ascii="Times New Roman" w:hAnsi="Times New Roman" w:cs="Times New Roman"/>
          <w:color w:val="000000"/>
          <w:sz w:val="24"/>
          <w:szCs w:val="24"/>
          <w:shd w:val="clear" w:color="auto" w:fill="FFFFFF"/>
        </w:rPr>
        <w:t>a</w:t>
      </w:r>
      <w:r w:rsidRPr="00584165">
        <w:rPr>
          <w:rFonts w:ascii="Times New Roman" w:hAnsi="Times New Roman" w:cs="Times New Roman"/>
          <w:color w:val="000000"/>
          <w:sz w:val="24"/>
          <w:szCs w:val="24"/>
          <w:shd w:val="clear" w:color="auto" w:fill="FFFFFF"/>
        </w:rPr>
        <w:t>nketteki tüm sorular</w:t>
      </w:r>
      <w:r w:rsidR="00685088" w:rsidRPr="00584165">
        <w:rPr>
          <w:rFonts w:ascii="Times New Roman" w:hAnsi="Times New Roman" w:cs="Times New Roman"/>
          <w:color w:val="000000"/>
          <w:sz w:val="24"/>
          <w:szCs w:val="24"/>
          <w:shd w:val="clear" w:color="auto" w:fill="FFFFFF"/>
        </w:rPr>
        <w:t>ın</w:t>
      </w:r>
      <w:r w:rsidRPr="00584165">
        <w:rPr>
          <w:rFonts w:ascii="Times New Roman" w:hAnsi="Times New Roman" w:cs="Times New Roman"/>
          <w:color w:val="000000"/>
          <w:sz w:val="24"/>
          <w:szCs w:val="24"/>
          <w:shd w:val="clear" w:color="auto" w:fill="FFFFFF"/>
        </w:rPr>
        <w:t xml:space="preserve"> </w:t>
      </w:r>
      <w:r w:rsidR="00685088" w:rsidRPr="00584165">
        <w:rPr>
          <w:rFonts w:ascii="Times New Roman" w:hAnsi="Times New Roman" w:cs="Times New Roman"/>
          <w:color w:val="000000"/>
          <w:sz w:val="24"/>
          <w:szCs w:val="24"/>
          <w:shd w:val="clear" w:color="auto" w:fill="FFFFFF"/>
        </w:rPr>
        <w:t>bütün kullanıcılara</w:t>
      </w:r>
      <w:r w:rsidRPr="00584165">
        <w:rPr>
          <w:rFonts w:ascii="Times New Roman" w:hAnsi="Times New Roman" w:cs="Times New Roman"/>
          <w:color w:val="000000"/>
          <w:sz w:val="24"/>
          <w:szCs w:val="24"/>
          <w:shd w:val="clear" w:color="auto" w:fill="FFFFFF"/>
        </w:rPr>
        <w:t xml:space="preserve"> hitap etmeyebil</w:t>
      </w:r>
      <w:r w:rsidR="00685088" w:rsidRPr="00584165">
        <w:rPr>
          <w:rFonts w:ascii="Times New Roman" w:hAnsi="Times New Roman" w:cs="Times New Roman"/>
          <w:color w:val="000000"/>
          <w:sz w:val="24"/>
          <w:szCs w:val="24"/>
          <w:shd w:val="clear" w:color="auto" w:fill="FFFFFF"/>
        </w:rPr>
        <w:t>eceği düşüncesiyle</w:t>
      </w:r>
      <w:r w:rsidRPr="00584165">
        <w:rPr>
          <w:rFonts w:ascii="Times New Roman" w:hAnsi="Times New Roman" w:cs="Times New Roman"/>
          <w:color w:val="000000"/>
          <w:sz w:val="24"/>
          <w:szCs w:val="24"/>
          <w:shd w:val="clear" w:color="auto" w:fill="FFFFFF"/>
        </w:rPr>
        <w:t xml:space="preserve"> zorunlu sorular yıldız işaretiyle belirtilmiştir. Bilgisayarda ekran okuyucu yazılımlarla anketi dolduracak katılımcıların, zorunlu sorulara erişebilmek için noktalama işaretlerinin okunma ayarını açık d</w:t>
      </w:r>
      <w:r w:rsidR="00685088" w:rsidRPr="00584165">
        <w:rPr>
          <w:rFonts w:ascii="Times New Roman" w:hAnsi="Times New Roman" w:cs="Times New Roman"/>
          <w:color w:val="000000"/>
          <w:sz w:val="24"/>
          <w:szCs w:val="24"/>
          <w:shd w:val="clear" w:color="auto" w:fill="FFFFFF"/>
        </w:rPr>
        <w:t>uruma getirmeleri tavsiye edilmişt</w:t>
      </w:r>
      <w:r w:rsidRPr="00584165">
        <w:rPr>
          <w:rFonts w:ascii="Times New Roman" w:hAnsi="Times New Roman" w:cs="Times New Roman"/>
          <w:color w:val="000000"/>
          <w:sz w:val="24"/>
          <w:szCs w:val="24"/>
          <w:shd w:val="clear" w:color="auto" w:fill="FFFFFF"/>
        </w:rPr>
        <w:t>ir.</w:t>
      </w:r>
      <w:r w:rsidR="00685088" w:rsidRPr="00584165">
        <w:rPr>
          <w:rFonts w:ascii="Times New Roman" w:hAnsi="Times New Roman" w:cs="Times New Roman"/>
          <w:color w:val="000000"/>
          <w:sz w:val="24"/>
          <w:szCs w:val="24"/>
          <w:shd w:val="clear" w:color="auto" w:fill="FFFFFF"/>
        </w:rPr>
        <w:t xml:space="preserve"> </w:t>
      </w:r>
      <w:r w:rsidR="00065EC6" w:rsidRPr="00584165">
        <w:rPr>
          <w:rFonts w:ascii="Times New Roman" w:hAnsi="Times New Roman" w:cs="Times New Roman"/>
          <w:color w:val="000000"/>
          <w:sz w:val="24"/>
          <w:szCs w:val="24"/>
          <w:shd w:val="clear" w:color="auto" w:fill="FFFFFF"/>
        </w:rPr>
        <w:t xml:space="preserve">Zorunlu sorular yanıtlanmadan sonraki aşamaya geçilememiştir. </w:t>
      </w:r>
      <w:r w:rsidRPr="00584165">
        <w:rPr>
          <w:rFonts w:ascii="Times New Roman" w:hAnsi="Times New Roman" w:cs="Times New Roman"/>
          <w:color w:val="000000"/>
          <w:sz w:val="24"/>
          <w:szCs w:val="24"/>
          <w:shd w:val="clear" w:color="auto" w:fill="FFFFFF"/>
        </w:rPr>
        <w:t>Ankette kişisel bilgiler istenmem</w:t>
      </w:r>
      <w:r w:rsidR="00685088" w:rsidRPr="00584165">
        <w:rPr>
          <w:rFonts w:ascii="Times New Roman" w:hAnsi="Times New Roman" w:cs="Times New Roman"/>
          <w:color w:val="000000"/>
          <w:sz w:val="24"/>
          <w:szCs w:val="24"/>
          <w:shd w:val="clear" w:color="auto" w:fill="FFFFFF"/>
        </w:rPr>
        <w:t>iş</w:t>
      </w:r>
      <w:r w:rsidRPr="00584165">
        <w:rPr>
          <w:rFonts w:ascii="Times New Roman" w:hAnsi="Times New Roman" w:cs="Times New Roman"/>
          <w:color w:val="000000"/>
          <w:sz w:val="24"/>
          <w:szCs w:val="24"/>
          <w:shd w:val="clear" w:color="auto" w:fill="FFFFFF"/>
        </w:rPr>
        <w:t xml:space="preserve">, yalnızca anket sonuçları ve </w:t>
      </w:r>
      <w:r w:rsidR="00685088" w:rsidRPr="00584165">
        <w:rPr>
          <w:rFonts w:ascii="Times New Roman" w:hAnsi="Times New Roman" w:cs="Times New Roman"/>
          <w:color w:val="000000"/>
          <w:sz w:val="24"/>
          <w:szCs w:val="24"/>
          <w:shd w:val="clear" w:color="auto" w:fill="FFFFFF"/>
        </w:rPr>
        <w:t xml:space="preserve">derneğin </w:t>
      </w:r>
      <w:r w:rsidRPr="00584165">
        <w:rPr>
          <w:rFonts w:ascii="Times New Roman" w:hAnsi="Times New Roman" w:cs="Times New Roman"/>
          <w:color w:val="000000"/>
          <w:sz w:val="24"/>
          <w:szCs w:val="24"/>
          <w:shd w:val="clear" w:color="auto" w:fill="FFFFFF"/>
        </w:rPr>
        <w:t>çalışmaları</w:t>
      </w:r>
      <w:r w:rsidR="00685088" w:rsidRPr="00584165">
        <w:rPr>
          <w:rFonts w:ascii="Times New Roman" w:hAnsi="Times New Roman" w:cs="Times New Roman"/>
          <w:color w:val="000000"/>
          <w:sz w:val="24"/>
          <w:szCs w:val="24"/>
          <w:shd w:val="clear" w:color="auto" w:fill="FFFFFF"/>
        </w:rPr>
        <w:t>y</w:t>
      </w:r>
      <w:r w:rsidRPr="00584165">
        <w:rPr>
          <w:rFonts w:ascii="Times New Roman" w:hAnsi="Times New Roman" w:cs="Times New Roman"/>
          <w:color w:val="000000"/>
          <w:sz w:val="24"/>
          <w:szCs w:val="24"/>
          <w:shd w:val="clear" w:color="auto" w:fill="FFFFFF"/>
        </w:rPr>
        <w:t xml:space="preserve">la ilgili bilgi talep edenlerin </w:t>
      </w:r>
      <w:r w:rsidR="00065EC6" w:rsidRPr="00584165">
        <w:rPr>
          <w:rFonts w:ascii="Times New Roman" w:hAnsi="Times New Roman" w:cs="Times New Roman"/>
          <w:color w:val="000000"/>
          <w:sz w:val="24"/>
          <w:szCs w:val="24"/>
          <w:shd w:val="clear" w:color="auto" w:fill="FFFFFF"/>
        </w:rPr>
        <w:t xml:space="preserve">e-posta </w:t>
      </w:r>
      <w:r w:rsidRPr="00584165">
        <w:rPr>
          <w:rFonts w:ascii="Times New Roman" w:hAnsi="Times New Roman" w:cs="Times New Roman"/>
          <w:color w:val="000000"/>
          <w:sz w:val="24"/>
          <w:szCs w:val="24"/>
          <w:shd w:val="clear" w:color="auto" w:fill="FFFFFF"/>
        </w:rPr>
        <w:t>adresleri sorulm</w:t>
      </w:r>
      <w:r w:rsidR="00685088" w:rsidRPr="00584165">
        <w:rPr>
          <w:rFonts w:ascii="Times New Roman" w:hAnsi="Times New Roman" w:cs="Times New Roman"/>
          <w:color w:val="000000"/>
          <w:sz w:val="24"/>
          <w:szCs w:val="24"/>
          <w:shd w:val="clear" w:color="auto" w:fill="FFFFFF"/>
        </w:rPr>
        <w:t>uştu</w:t>
      </w:r>
      <w:r w:rsidRPr="00584165">
        <w:rPr>
          <w:rFonts w:ascii="Times New Roman" w:hAnsi="Times New Roman" w:cs="Times New Roman"/>
          <w:color w:val="000000"/>
          <w:sz w:val="24"/>
          <w:szCs w:val="24"/>
          <w:shd w:val="clear" w:color="auto" w:fill="FFFFFF"/>
        </w:rPr>
        <w:t>r. Ankette verilen bilgiler hiçbir amaçla üçüncü kişilerle paylaşılma</w:t>
      </w:r>
      <w:r w:rsidR="00685088" w:rsidRPr="00584165">
        <w:rPr>
          <w:rFonts w:ascii="Times New Roman" w:hAnsi="Times New Roman" w:cs="Times New Roman"/>
          <w:color w:val="000000"/>
          <w:sz w:val="24"/>
          <w:szCs w:val="24"/>
          <w:shd w:val="clear" w:color="auto" w:fill="FFFFFF"/>
        </w:rPr>
        <w:t>mış</w:t>
      </w:r>
      <w:r w:rsidR="00094AD9" w:rsidRPr="00584165">
        <w:rPr>
          <w:rFonts w:ascii="Times New Roman" w:hAnsi="Times New Roman" w:cs="Times New Roman"/>
          <w:color w:val="000000"/>
          <w:sz w:val="24"/>
          <w:szCs w:val="24"/>
          <w:shd w:val="clear" w:color="auto" w:fill="FFFFFF"/>
        </w:rPr>
        <w:t>tır.</w:t>
      </w:r>
      <w:r w:rsidR="00685088" w:rsidRPr="00584165">
        <w:rPr>
          <w:rFonts w:ascii="Times New Roman" w:hAnsi="Times New Roman" w:cs="Times New Roman"/>
          <w:color w:val="000000"/>
          <w:sz w:val="24"/>
          <w:szCs w:val="24"/>
          <w:shd w:val="clear" w:color="auto" w:fill="FFFFFF"/>
        </w:rPr>
        <w:t xml:space="preserve"> </w:t>
      </w:r>
      <w:r w:rsidR="002050B8" w:rsidRPr="00584165">
        <w:rPr>
          <w:rFonts w:ascii="Times New Roman" w:hAnsi="Times New Roman" w:cs="Times New Roman"/>
          <w:color w:val="000000"/>
          <w:sz w:val="24"/>
          <w:szCs w:val="24"/>
          <w:shd w:val="clear" w:color="auto" w:fill="FFFFFF"/>
        </w:rPr>
        <w:t xml:space="preserve">2 Ocak 2017 tarihinde duyurulan </w:t>
      </w:r>
      <w:r w:rsidR="00685088" w:rsidRPr="00584165">
        <w:rPr>
          <w:rFonts w:ascii="Times New Roman" w:hAnsi="Times New Roman" w:cs="Times New Roman"/>
          <w:color w:val="000000"/>
          <w:sz w:val="24"/>
          <w:szCs w:val="24"/>
          <w:shd w:val="clear" w:color="auto" w:fill="FFFFFF"/>
        </w:rPr>
        <w:t>a</w:t>
      </w:r>
      <w:r w:rsidRPr="00584165">
        <w:rPr>
          <w:rFonts w:ascii="Times New Roman" w:hAnsi="Times New Roman" w:cs="Times New Roman"/>
          <w:color w:val="000000"/>
          <w:sz w:val="24"/>
          <w:szCs w:val="24"/>
          <w:shd w:val="clear" w:color="auto" w:fill="FFFFFF"/>
        </w:rPr>
        <w:t>nkete son katılım tarihi 31 Ocak 2017</w:t>
      </w:r>
      <w:r w:rsidR="00685088" w:rsidRPr="00584165">
        <w:rPr>
          <w:rFonts w:ascii="Times New Roman" w:hAnsi="Times New Roman" w:cs="Times New Roman"/>
          <w:color w:val="000000"/>
          <w:sz w:val="24"/>
          <w:szCs w:val="24"/>
          <w:shd w:val="clear" w:color="auto" w:fill="FFFFFF"/>
        </w:rPr>
        <w:t xml:space="preserve"> olarak belirlenmiştir</w:t>
      </w:r>
      <w:r w:rsidRPr="00584165">
        <w:rPr>
          <w:rFonts w:ascii="Times New Roman" w:hAnsi="Times New Roman" w:cs="Times New Roman"/>
          <w:color w:val="000000"/>
          <w:sz w:val="24"/>
          <w:szCs w:val="24"/>
          <w:shd w:val="clear" w:color="auto" w:fill="FFFFFF"/>
        </w:rPr>
        <w:t>.</w:t>
      </w:r>
      <w:r w:rsidR="001246F2" w:rsidRPr="00584165">
        <w:rPr>
          <w:rFonts w:ascii="Times New Roman" w:hAnsi="Times New Roman" w:cs="Times New Roman"/>
          <w:color w:val="000000"/>
          <w:sz w:val="24"/>
          <w:szCs w:val="24"/>
          <w:shd w:val="clear" w:color="auto" w:fill="FFFFFF"/>
        </w:rPr>
        <w:t xml:space="preserve"> Anket hakkında Milli Eğitim Bakanlığı – Öğretmen Yetiştirme ve Geliştirme Genel Müdürlüğü tarafından </w:t>
      </w:r>
      <w:r w:rsidR="009D0F5A" w:rsidRPr="00584165">
        <w:rPr>
          <w:rFonts w:ascii="Times New Roman" w:hAnsi="Times New Roman" w:cs="Times New Roman"/>
          <w:color w:val="000000"/>
          <w:sz w:val="24"/>
          <w:szCs w:val="24"/>
          <w:shd w:val="clear" w:color="auto" w:fill="FFFFFF"/>
        </w:rPr>
        <w:t xml:space="preserve">Türkiye’deki </w:t>
      </w:r>
      <w:r w:rsidR="001246F2" w:rsidRPr="00584165">
        <w:rPr>
          <w:rFonts w:ascii="Times New Roman" w:hAnsi="Times New Roman" w:cs="Times New Roman"/>
          <w:color w:val="000000"/>
          <w:sz w:val="24"/>
          <w:szCs w:val="24"/>
          <w:shd w:val="clear" w:color="auto" w:fill="FFFFFF"/>
        </w:rPr>
        <w:t xml:space="preserve">tüm eğitim kurumlarına </w:t>
      </w:r>
      <w:r w:rsidR="00065EC6" w:rsidRPr="00584165">
        <w:rPr>
          <w:rFonts w:ascii="Times New Roman" w:hAnsi="Times New Roman" w:cs="Times New Roman"/>
          <w:color w:val="000000"/>
          <w:sz w:val="24"/>
          <w:szCs w:val="24"/>
          <w:shd w:val="clear" w:color="auto" w:fill="FFFFFF"/>
        </w:rPr>
        <w:t xml:space="preserve">bildirimde bulunulmuş </w:t>
      </w:r>
      <w:r w:rsidR="001246F2" w:rsidRPr="00584165">
        <w:rPr>
          <w:rFonts w:ascii="Times New Roman" w:hAnsi="Times New Roman" w:cs="Times New Roman"/>
          <w:color w:val="000000"/>
          <w:sz w:val="24"/>
          <w:szCs w:val="24"/>
          <w:shd w:val="clear" w:color="auto" w:fill="FFFFFF"/>
        </w:rPr>
        <w:t xml:space="preserve">ve görme engelli öğretmenlerin katılımı istenmiştir. </w:t>
      </w:r>
      <w:r w:rsidR="009D0F5A" w:rsidRPr="00584165">
        <w:rPr>
          <w:rFonts w:ascii="Times New Roman" w:hAnsi="Times New Roman" w:cs="Times New Roman"/>
          <w:color w:val="000000"/>
          <w:sz w:val="24"/>
          <w:szCs w:val="24"/>
          <w:shd w:val="clear" w:color="auto" w:fill="FFFFFF"/>
        </w:rPr>
        <w:t>Bunun sonucunda 1.000 dolayındaki görme engelli öğretmenden 327’si ankete katılım göstermiştir. Bu da hedef kitlenin yaklaşık olarak %30’una yakın bir dilimine ulaşıldığını göstermektedir. Şüphesiz bu oran, hedef kitlenin karşılaştığı sorunları analiz etmek için oldukça önemli bir veri sağlamaktadır. Anketimiz görme engelli öğretmenlerin mesleğini icra ederken karşılaştığı sorunların belirlenmesi ve buna yönelik politika geliştirilmesine bir nebze de olsa katkı sağlarsa, amacına ulaşmış olacaktır.</w:t>
      </w:r>
    </w:p>
    <w:p w:rsidR="001F57BF" w:rsidRPr="00584165" w:rsidRDefault="001F57BF" w:rsidP="00C7459C">
      <w:pPr>
        <w:spacing w:before="120" w:after="120" w:line="360" w:lineRule="auto"/>
        <w:ind w:firstLine="709"/>
        <w:jc w:val="both"/>
        <w:rPr>
          <w:rFonts w:ascii="Times New Roman" w:hAnsi="Times New Roman" w:cs="Times New Roman"/>
          <w:color w:val="000000"/>
          <w:sz w:val="24"/>
          <w:szCs w:val="24"/>
          <w:shd w:val="clear" w:color="auto" w:fill="FFFFFF"/>
        </w:rPr>
      </w:pPr>
    </w:p>
    <w:p w:rsidR="00685088" w:rsidRPr="00584165" w:rsidRDefault="00065EC6" w:rsidP="00685088">
      <w:pPr>
        <w:spacing w:before="120" w:after="120" w:line="360" w:lineRule="auto"/>
        <w:ind w:firstLine="708"/>
        <w:jc w:val="right"/>
        <w:rPr>
          <w:rFonts w:ascii="Times New Roman" w:hAnsi="Times New Roman" w:cs="Times New Roman"/>
          <w:b/>
          <w:color w:val="000000"/>
          <w:sz w:val="24"/>
          <w:szCs w:val="24"/>
          <w:shd w:val="clear" w:color="auto" w:fill="FFFFFF"/>
        </w:rPr>
      </w:pPr>
      <w:r w:rsidRPr="00584165">
        <w:rPr>
          <w:rFonts w:ascii="Times New Roman" w:hAnsi="Times New Roman" w:cs="Times New Roman"/>
          <w:b/>
          <w:color w:val="000000"/>
          <w:sz w:val="24"/>
          <w:szCs w:val="24"/>
          <w:shd w:val="clear" w:color="auto" w:fill="FFFFFF"/>
        </w:rPr>
        <w:t xml:space="preserve">Eğitimde Görme Engelliler </w:t>
      </w:r>
      <w:r w:rsidR="00B35D9F" w:rsidRPr="00584165">
        <w:rPr>
          <w:rFonts w:ascii="Times New Roman" w:hAnsi="Times New Roman" w:cs="Times New Roman"/>
          <w:b/>
          <w:color w:val="000000"/>
          <w:sz w:val="24"/>
          <w:szCs w:val="24"/>
          <w:shd w:val="clear" w:color="auto" w:fill="FFFFFF"/>
        </w:rPr>
        <w:t>Derneği-</w:t>
      </w:r>
      <w:r w:rsidRPr="00584165">
        <w:rPr>
          <w:rFonts w:ascii="Times New Roman" w:hAnsi="Times New Roman" w:cs="Times New Roman"/>
          <w:b/>
          <w:color w:val="000000"/>
          <w:sz w:val="24"/>
          <w:szCs w:val="24"/>
          <w:shd w:val="clear" w:color="auto" w:fill="FFFFFF"/>
        </w:rPr>
        <w:t xml:space="preserve"> </w:t>
      </w:r>
      <w:r w:rsidR="004754AD" w:rsidRPr="00584165">
        <w:rPr>
          <w:rFonts w:ascii="Times New Roman" w:hAnsi="Times New Roman" w:cs="Times New Roman"/>
          <w:b/>
          <w:color w:val="000000"/>
          <w:sz w:val="24"/>
          <w:szCs w:val="24"/>
          <w:shd w:val="clear" w:color="auto" w:fill="FFFFFF"/>
        </w:rPr>
        <w:t>Öğretmenlik ve İstihdam Komisyonu</w:t>
      </w:r>
    </w:p>
    <w:p w:rsidR="008F1B36" w:rsidRPr="00584165" w:rsidRDefault="008F1B36" w:rsidP="00552051">
      <w:pPr>
        <w:spacing w:before="120" w:after="120" w:line="360" w:lineRule="auto"/>
        <w:jc w:val="center"/>
        <w:rPr>
          <w:rFonts w:ascii="Times New Roman" w:eastAsia="Times New Roman" w:hAnsi="Times New Roman" w:cs="Times New Roman"/>
          <w:color w:val="000000" w:themeColor="text1"/>
          <w:sz w:val="24"/>
          <w:szCs w:val="24"/>
          <w:lang w:eastAsia="tr-TR"/>
        </w:rPr>
      </w:pPr>
    </w:p>
    <w:p w:rsidR="00222888" w:rsidRPr="00584165" w:rsidRDefault="008F1B36" w:rsidP="00065EC6">
      <w:pPr>
        <w:spacing w:before="120" w:after="120" w:line="360" w:lineRule="auto"/>
        <w:rPr>
          <w:rFonts w:ascii="Times New Roman" w:hAnsi="Times New Roman" w:cs="Times New Roman"/>
          <w:b/>
          <w:color w:val="000000" w:themeColor="text1"/>
          <w:sz w:val="24"/>
          <w:szCs w:val="24"/>
        </w:rPr>
      </w:pPr>
      <w:r w:rsidRPr="00584165">
        <w:rPr>
          <w:rFonts w:ascii="Times New Roman" w:hAnsi="Times New Roman" w:cs="Times New Roman"/>
          <w:b/>
          <w:color w:val="000000" w:themeColor="text1"/>
          <w:sz w:val="24"/>
          <w:szCs w:val="24"/>
        </w:rPr>
        <w:br w:type="page"/>
      </w:r>
      <w:bookmarkStart w:id="1" w:name="_GoBack"/>
      <w:bookmarkEnd w:id="1"/>
    </w:p>
    <w:p w:rsidR="000873F5" w:rsidRPr="00584165" w:rsidRDefault="000873F5" w:rsidP="000873F5">
      <w:pPr>
        <w:pStyle w:val="Balk1"/>
      </w:pPr>
      <w:bookmarkStart w:id="2" w:name="_Toc499149023"/>
      <w:r w:rsidRPr="00584165">
        <w:lastRenderedPageBreak/>
        <w:t>Şekiller Tablosu</w:t>
      </w:r>
      <w:bookmarkEnd w:id="2"/>
    </w:p>
    <w:p w:rsidR="00222888" w:rsidRPr="00584165" w:rsidRDefault="00222888" w:rsidP="00552051">
      <w:pPr>
        <w:spacing w:before="120" w:after="120" w:line="360" w:lineRule="auto"/>
        <w:rPr>
          <w:rFonts w:ascii="Times New Roman" w:hAnsi="Times New Roman" w:cs="Times New Roman"/>
          <w:color w:val="000000" w:themeColor="text1"/>
          <w:sz w:val="24"/>
          <w:szCs w:val="24"/>
        </w:rPr>
      </w:pPr>
    </w:p>
    <w:p w:rsidR="00584165" w:rsidRDefault="00222888">
      <w:pPr>
        <w:pStyle w:val="ekillerTablosu"/>
        <w:tabs>
          <w:tab w:val="right" w:leader="dot" w:pos="9060"/>
        </w:tabs>
        <w:rPr>
          <w:rFonts w:eastAsiaTheme="minorEastAsia"/>
          <w:noProof/>
          <w:lang w:eastAsia="tr-TR"/>
        </w:rPr>
      </w:pP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TOC \h \z \c "Şekil" </w:instrText>
      </w:r>
      <w:r w:rsidRPr="00584165">
        <w:rPr>
          <w:rFonts w:ascii="Times New Roman" w:hAnsi="Times New Roman" w:cs="Times New Roman"/>
          <w:color w:val="000000" w:themeColor="text1"/>
          <w:sz w:val="24"/>
          <w:szCs w:val="24"/>
        </w:rPr>
        <w:fldChar w:fldCharType="separate"/>
      </w:r>
      <w:hyperlink w:anchor="_Toc499148143" w:history="1">
        <w:r w:rsidR="00584165" w:rsidRPr="00A524F8">
          <w:rPr>
            <w:rStyle w:val="Kpr"/>
            <w:rFonts w:ascii="Times New Roman" w:hAnsi="Times New Roman" w:cs="Times New Roman"/>
            <w:noProof/>
          </w:rPr>
          <w:t>Şekil 1:Katılımcıların Yaş Aralıkları</w:t>
        </w:r>
        <w:r w:rsidR="00584165">
          <w:rPr>
            <w:noProof/>
            <w:webHidden/>
          </w:rPr>
          <w:tab/>
        </w:r>
        <w:r w:rsidR="00584165">
          <w:rPr>
            <w:noProof/>
            <w:webHidden/>
          </w:rPr>
          <w:fldChar w:fldCharType="begin"/>
        </w:r>
        <w:r w:rsidR="00584165">
          <w:rPr>
            <w:noProof/>
            <w:webHidden/>
          </w:rPr>
          <w:instrText xml:space="preserve"> PAGEREF _Toc499148143 \h </w:instrText>
        </w:r>
        <w:r w:rsidR="00584165">
          <w:rPr>
            <w:noProof/>
            <w:webHidden/>
          </w:rPr>
        </w:r>
        <w:r w:rsidR="00584165">
          <w:rPr>
            <w:noProof/>
            <w:webHidden/>
          </w:rPr>
          <w:fldChar w:fldCharType="separate"/>
        </w:r>
        <w:r w:rsidR="00067049">
          <w:rPr>
            <w:noProof/>
            <w:webHidden/>
          </w:rPr>
          <w:t>5</w:t>
        </w:r>
        <w:r w:rsidR="00584165">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44" w:history="1">
        <w:r w:rsidRPr="00A524F8">
          <w:rPr>
            <w:rStyle w:val="Kpr"/>
            <w:rFonts w:ascii="Times New Roman" w:hAnsi="Times New Roman" w:cs="Times New Roman"/>
            <w:noProof/>
          </w:rPr>
          <w:t>Şekil 2:Katılımcıların Cinsiyet Dağılımı</w:t>
        </w:r>
        <w:r>
          <w:rPr>
            <w:noProof/>
            <w:webHidden/>
          </w:rPr>
          <w:tab/>
        </w:r>
        <w:r>
          <w:rPr>
            <w:noProof/>
            <w:webHidden/>
          </w:rPr>
          <w:fldChar w:fldCharType="begin"/>
        </w:r>
        <w:r>
          <w:rPr>
            <w:noProof/>
            <w:webHidden/>
          </w:rPr>
          <w:instrText xml:space="preserve"> PAGEREF _Toc499148144 \h </w:instrText>
        </w:r>
        <w:r>
          <w:rPr>
            <w:noProof/>
            <w:webHidden/>
          </w:rPr>
        </w:r>
        <w:r>
          <w:rPr>
            <w:noProof/>
            <w:webHidden/>
          </w:rPr>
          <w:fldChar w:fldCharType="separate"/>
        </w:r>
        <w:r w:rsidR="00067049">
          <w:rPr>
            <w:noProof/>
            <w:webHidden/>
          </w:rPr>
          <w:t>5</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45" w:history="1">
        <w:r w:rsidRPr="00A524F8">
          <w:rPr>
            <w:rStyle w:val="Kpr"/>
            <w:rFonts w:ascii="Times New Roman" w:hAnsi="Times New Roman" w:cs="Times New Roman"/>
            <w:noProof/>
          </w:rPr>
          <w:t>Şekil 3:Katılımcıların Belgelenmiş Engel Oranı</w:t>
        </w:r>
        <w:r>
          <w:rPr>
            <w:noProof/>
            <w:webHidden/>
          </w:rPr>
          <w:tab/>
        </w:r>
        <w:r>
          <w:rPr>
            <w:noProof/>
            <w:webHidden/>
          </w:rPr>
          <w:fldChar w:fldCharType="begin"/>
        </w:r>
        <w:r>
          <w:rPr>
            <w:noProof/>
            <w:webHidden/>
          </w:rPr>
          <w:instrText xml:space="preserve"> PAGEREF _Toc499148145 \h </w:instrText>
        </w:r>
        <w:r>
          <w:rPr>
            <w:noProof/>
            <w:webHidden/>
          </w:rPr>
        </w:r>
        <w:r>
          <w:rPr>
            <w:noProof/>
            <w:webHidden/>
          </w:rPr>
          <w:fldChar w:fldCharType="separate"/>
        </w:r>
        <w:r w:rsidR="00067049">
          <w:rPr>
            <w:noProof/>
            <w:webHidden/>
          </w:rPr>
          <w:t>6</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46" w:history="1">
        <w:r w:rsidRPr="00A524F8">
          <w:rPr>
            <w:rStyle w:val="Kpr"/>
            <w:rFonts w:ascii="Times New Roman" w:hAnsi="Times New Roman" w:cs="Times New Roman"/>
            <w:noProof/>
          </w:rPr>
          <w:t>Şekil 4:Katılımcıların Görme Kaybı Oranı</w:t>
        </w:r>
        <w:r>
          <w:rPr>
            <w:noProof/>
            <w:webHidden/>
          </w:rPr>
          <w:tab/>
        </w:r>
        <w:r>
          <w:rPr>
            <w:noProof/>
            <w:webHidden/>
          </w:rPr>
          <w:fldChar w:fldCharType="begin"/>
        </w:r>
        <w:r>
          <w:rPr>
            <w:noProof/>
            <w:webHidden/>
          </w:rPr>
          <w:instrText xml:space="preserve"> PAGEREF _Toc499148146 \h </w:instrText>
        </w:r>
        <w:r>
          <w:rPr>
            <w:noProof/>
            <w:webHidden/>
          </w:rPr>
        </w:r>
        <w:r>
          <w:rPr>
            <w:noProof/>
            <w:webHidden/>
          </w:rPr>
          <w:fldChar w:fldCharType="separate"/>
        </w:r>
        <w:r w:rsidR="00067049">
          <w:rPr>
            <w:noProof/>
            <w:webHidden/>
          </w:rPr>
          <w:t>6</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47" w:history="1">
        <w:r w:rsidRPr="00A524F8">
          <w:rPr>
            <w:rStyle w:val="Kpr"/>
            <w:rFonts w:ascii="Times New Roman" w:hAnsi="Times New Roman" w:cs="Times New Roman"/>
            <w:noProof/>
          </w:rPr>
          <w:t>Şekil 5:Katılımcıların Görebilme Durumları</w:t>
        </w:r>
        <w:r>
          <w:rPr>
            <w:noProof/>
            <w:webHidden/>
          </w:rPr>
          <w:tab/>
        </w:r>
        <w:r>
          <w:rPr>
            <w:noProof/>
            <w:webHidden/>
          </w:rPr>
          <w:fldChar w:fldCharType="begin"/>
        </w:r>
        <w:r>
          <w:rPr>
            <w:noProof/>
            <w:webHidden/>
          </w:rPr>
          <w:instrText xml:space="preserve"> PAGEREF _Toc499148147 \h </w:instrText>
        </w:r>
        <w:r>
          <w:rPr>
            <w:noProof/>
            <w:webHidden/>
          </w:rPr>
        </w:r>
        <w:r>
          <w:rPr>
            <w:noProof/>
            <w:webHidden/>
          </w:rPr>
          <w:fldChar w:fldCharType="separate"/>
        </w:r>
        <w:r w:rsidR="00067049">
          <w:rPr>
            <w:noProof/>
            <w:webHidden/>
          </w:rPr>
          <w:t>7</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48" w:history="1">
        <w:r w:rsidRPr="00A524F8">
          <w:rPr>
            <w:rStyle w:val="Kpr"/>
            <w:rFonts w:ascii="Times New Roman" w:hAnsi="Times New Roman" w:cs="Times New Roman"/>
            <w:noProof/>
          </w:rPr>
          <w:t>Şekil 6:Katılımcıların Görme Dışındaki Engel Varlığı</w:t>
        </w:r>
        <w:r>
          <w:rPr>
            <w:noProof/>
            <w:webHidden/>
          </w:rPr>
          <w:tab/>
        </w:r>
        <w:r>
          <w:rPr>
            <w:noProof/>
            <w:webHidden/>
          </w:rPr>
          <w:fldChar w:fldCharType="begin"/>
        </w:r>
        <w:r>
          <w:rPr>
            <w:noProof/>
            <w:webHidden/>
          </w:rPr>
          <w:instrText xml:space="preserve"> PAGEREF _Toc499148148 \h </w:instrText>
        </w:r>
        <w:r>
          <w:rPr>
            <w:noProof/>
            <w:webHidden/>
          </w:rPr>
        </w:r>
        <w:r>
          <w:rPr>
            <w:noProof/>
            <w:webHidden/>
          </w:rPr>
          <w:fldChar w:fldCharType="separate"/>
        </w:r>
        <w:r w:rsidR="00067049">
          <w:rPr>
            <w:noProof/>
            <w:webHidden/>
          </w:rPr>
          <w:t>7</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49" w:history="1">
        <w:r w:rsidRPr="00A524F8">
          <w:rPr>
            <w:rStyle w:val="Kpr"/>
            <w:rFonts w:ascii="Times New Roman" w:hAnsi="Times New Roman" w:cs="Times New Roman"/>
            <w:noProof/>
          </w:rPr>
          <w:t>Şekil 7:Katılımcıların Görme Dışındaki Engel Türü</w:t>
        </w:r>
        <w:r>
          <w:rPr>
            <w:noProof/>
            <w:webHidden/>
          </w:rPr>
          <w:tab/>
        </w:r>
        <w:r>
          <w:rPr>
            <w:noProof/>
            <w:webHidden/>
          </w:rPr>
          <w:fldChar w:fldCharType="begin"/>
        </w:r>
        <w:r>
          <w:rPr>
            <w:noProof/>
            <w:webHidden/>
          </w:rPr>
          <w:instrText xml:space="preserve"> PAGEREF _Toc499148149 \h </w:instrText>
        </w:r>
        <w:r>
          <w:rPr>
            <w:noProof/>
            <w:webHidden/>
          </w:rPr>
        </w:r>
        <w:r>
          <w:rPr>
            <w:noProof/>
            <w:webHidden/>
          </w:rPr>
          <w:fldChar w:fldCharType="separate"/>
        </w:r>
        <w:r w:rsidR="00067049">
          <w:rPr>
            <w:noProof/>
            <w:webHidden/>
          </w:rPr>
          <w:t>8</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50" w:history="1">
        <w:r w:rsidRPr="00A524F8">
          <w:rPr>
            <w:rStyle w:val="Kpr"/>
            <w:rFonts w:ascii="Times New Roman" w:hAnsi="Times New Roman" w:cs="Times New Roman"/>
            <w:noProof/>
          </w:rPr>
          <w:t>Şekil 8:Katılımcıların Engelli Raporunun Süreklilik Durumu</w:t>
        </w:r>
        <w:r>
          <w:rPr>
            <w:noProof/>
            <w:webHidden/>
          </w:rPr>
          <w:tab/>
        </w:r>
        <w:r>
          <w:rPr>
            <w:noProof/>
            <w:webHidden/>
          </w:rPr>
          <w:fldChar w:fldCharType="begin"/>
        </w:r>
        <w:r>
          <w:rPr>
            <w:noProof/>
            <w:webHidden/>
          </w:rPr>
          <w:instrText xml:space="preserve"> PAGEREF _Toc499148150 \h </w:instrText>
        </w:r>
        <w:r>
          <w:rPr>
            <w:noProof/>
            <w:webHidden/>
          </w:rPr>
        </w:r>
        <w:r>
          <w:rPr>
            <w:noProof/>
            <w:webHidden/>
          </w:rPr>
          <w:fldChar w:fldCharType="separate"/>
        </w:r>
        <w:r w:rsidR="00067049">
          <w:rPr>
            <w:noProof/>
            <w:webHidden/>
          </w:rPr>
          <w:t>8</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51" w:history="1">
        <w:r w:rsidRPr="00A524F8">
          <w:rPr>
            <w:rStyle w:val="Kpr"/>
            <w:rFonts w:ascii="Times New Roman" w:hAnsi="Times New Roman" w:cs="Times New Roman"/>
            <w:noProof/>
          </w:rPr>
          <w:t>Şekil 9:Katılımcıların Eğitim Düzeyi</w:t>
        </w:r>
        <w:r>
          <w:rPr>
            <w:noProof/>
            <w:webHidden/>
          </w:rPr>
          <w:tab/>
        </w:r>
        <w:r>
          <w:rPr>
            <w:noProof/>
            <w:webHidden/>
          </w:rPr>
          <w:fldChar w:fldCharType="begin"/>
        </w:r>
        <w:r>
          <w:rPr>
            <w:noProof/>
            <w:webHidden/>
          </w:rPr>
          <w:instrText xml:space="preserve"> PAGEREF _Toc499148151 \h </w:instrText>
        </w:r>
        <w:r>
          <w:rPr>
            <w:noProof/>
            <w:webHidden/>
          </w:rPr>
        </w:r>
        <w:r>
          <w:rPr>
            <w:noProof/>
            <w:webHidden/>
          </w:rPr>
          <w:fldChar w:fldCharType="separate"/>
        </w:r>
        <w:r w:rsidR="00067049">
          <w:rPr>
            <w:noProof/>
            <w:webHidden/>
          </w:rPr>
          <w:t>9</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52" w:history="1">
        <w:r w:rsidRPr="00A524F8">
          <w:rPr>
            <w:rStyle w:val="Kpr"/>
            <w:rFonts w:ascii="Times New Roman" w:hAnsi="Times New Roman" w:cs="Times New Roman"/>
            <w:noProof/>
          </w:rPr>
          <w:t>Şekil 10:Katılımcıların Lisans Kurumları</w:t>
        </w:r>
        <w:r>
          <w:rPr>
            <w:noProof/>
            <w:webHidden/>
          </w:rPr>
          <w:tab/>
        </w:r>
        <w:r>
          <w:rPr>
            <w:noProof/>
            <w:webHidden/>
          </w:rPr>
          <w:fldChar w:fldCharType="begin"/>
        </w:r>
        <w:r>
          <w:rPr>
            <w:noProof/>
            <w:webHidden/>
          </w:rPr>
          <w:instrText xml:space="preserve"> PAGEREF _Toc499148152 \h </w:instrText>
        </w:r>
        <w:r>
          <w:rPr>
            <w:noProof/>
            <w:webHidden/>
          </w:rPr>
        </w:r>
        <w:r>
          <w:rPr>
            <w:noProof/>
            <w:webHidden/>
          </w:rPr>
          <w:fldChar w:fldCharType="separate"/>
        </w:r>
        <w:r w:rsidR="00067049">
          <w:rPr>
            <w:noProof/>
            <w:webHidden/>
          </w:rPr>
          <w:t>9</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53" w:history="1">
        <w:r w:rsidRPr="00A524F8">
          <w:rPr>
            <w:rStyle w:val="Kpr"/>
            <w:rFonts w:ascii="Times New Roman" w:hAnsi="Times New Roman" w:cs="Times New Roman"/>
            <w:noProof/>
          </w:rPr>
          <w:t>Şekil 11:Katılımcıların Lisans Branşları</w:t>
        </w:r>
        <w:r>
          <w:rPr>
            <w:noProof/>
            <w:webHidden/>
          </w:rPr>
          <w:tab/>
        </w:r>
        <w:r>
          <w:rPr>
            <w:noProof/>
            <w:webHidden/>
          </w:rPr>
          <w:fldChar w:fldCharType="begin"/>
        </w:r>
        <w:r>
          <w:rPr>
            <w:noProof/>
            <w:webHidden/>
          </w:rPr>
          <w:instrText xml:space="preserve"> PAGEREF _Toc499148153 \h </w:instrText>
        </w:r>
        <w:r>
          <w:rPr>
            <w:noProof/>
            <w:webHidden/>
          </w:rPr>
        </w:r>
        <w:r>
          <w:rPr>
            <w:noProof/>
            <w:webHidden/>
          </w:rPr>
          <w:fldChar w:fldCharType="separate"/>
        </w:r>
        <w:r w:rsidR="00067049">
          <w:rPr>
            <w:noProof/>
            <w:webHidden/>
          </w:rPr>
          <w:t>10</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54" w:history="1">
        <w:r w:rsidRPr="00A524F8">
          <w:rPr>
            <w:rStyle w:val="Kpr"/>
            <w:rFonts w:ascii="Times New Roman" w:hAnsi="Times New Roman" w:cs="Times New Roman"/>
            <w:noProof/>
          </w:rPr>
          <w:t>Şekil 12:Katılımcıların Branş Değişikliği Yapma Durumu</w:t>
        </w:r>
        <w:r>
          <w:rPr>
            <w:noProof/>
            <w:webHidden/>
          </w:rPr>
          <w:tab/>
        </w:r>
        <w:r>
          <w:rPr>
            <w:noProof/>
            <w:webHidden/>
          </w:rPr>
          <w:fldChar w:fldCharType="begin"/>
        </w:r>
        <w:r>
          <w:rPr>
            <w:noProof/>
            <w:webHidden/>
          </w:rPr>
          <w:instrText xml:space="preserve"> PAGEREF _Toc499148154 \h </w:instrText>
        </w:r>
        <w:r>
          <w:rPr>
            <w:noProof/>
            <w:webHidden/>
          </w:rPr>
        </w:r>
        <w:r>
          <w:rPr>
            <w:noProof/>
            <w:webHidden/>
          </w:rPr>
          <w:fldChar w:fldCharType="separate"/>
        </w:r>
        <w:r w:rsidR="00067049">
          <w:rPr>
            <w:noProof/>
            <w:webHidden/>
          </w:rPr>
          <w:t>10</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55" w:history="1">
        <w:r w:rsidRPr="00A524F8">
          <w:rPr>
            <w:rStyle w:val="Kpr"/>
            <w:rFonts w:ascii="Times New Roman" w:hAnsi="Times New Roman" w:cs="Times New Roman"/>
            <w:noProof/>
          </w:rPr>
          <w:t>Şekil 13:Katılımcıların Öğretmenlik Yapma Süresi</w:t>
        </w:r>
        <w:r>
          <w:rPr>
            <w:noProof/>
            <w:webHidden/>
          </w:rPr>
          <w:tab/>
        </w:r>
        <w:r>
          <w:rPr>
            <w:noProof/>
            <w:webHidden/>
          </w:rPr>
          <w:fldChar w:fldCharType="begin"/>
        </w:r>
        <w:r>
          <w:rPr>
            <w:noProof/>
            <w:webHidden/>
          </w:rPr>
          <w:instrText xml:space="preserve"> PAGEREF _Toc499148155 \h </w:instrText>
        </w:r>
        <w:r>
          <w:rPr>
            <w:noProof/>
            <w:webHidden/>
          </w:rPr>
        </w:r>
        <w:r>
          <w:rPr>
            <w:noProof/>
            <w:webHidden/>
          </w:rPr>
          <w:fldChar w:fldCharType="separate"/>
        </w:r>
        <w:r w:rsidR="00067049">
          <w:rPr>
            <w:noProof/>
            <w:webHidden/>
          </w:rPr>
          <w:t>11</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56" w:history="1">
        <w:r w:rsidRPr="00A524F8">
          <w:rPr>
            <w:rStyle w:val="Kpr"/>
            <w:rFonts w:ascii="Times New Roman" w:hAnsi="Times New Roman" w:cs="Times New Roman"/>
            <w:noProof/>
          </w:rPr>
          <w:t>Şekil 14:Katılımcıların Görev Yaptığı İl</w:t>
        </w:r>
        <w:r>
          <w:rPr>
            <w:noProof/>
            <w:webHidden/>
          </w:rPr>
          <w:tab/>
        </w:r>
        <w:r>
          <w:rPr>
            <w:noProof/>
            <w:webHidden/>
          </w:rPr>
          <w:fldChar w:fldCharType="begin"/>
        </w:r>
        <w:r>
          <w:rPr>
            <w:noProof/>
            <w:webHidden/>
          </w:rPr>
          <w:instrText xml:space="preserve"> PAGEREF _Toc499148156 \h </w:instrText>
        </w:r>
        <w:r>
          <w:rPr>
            <w:noProof/>
            <w:webHidden/>
          </w:rPr>
        </w:r>
        <w:r>
          <w:rPr>
            <w:noProof/>
            <w:webHidden/>
          </w:rPr>
          <w:fldChar w:fldCharType="separate"/>
        </w:r>
        <w:r w:rsidR="00067049">
          <w:rPr>
            <w:noProof/>
            <w:webHidden/>
          </w:rPr>
          <w:t>11</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57" w:history="1">
        <w:r w:rsidRPr="00A524F8">
          <w:rPr>
            <w:rStyle w:val="Kpr"/>
            <w:rFonts w:ascii="Times New Roman" w:hAnsi="Times New Roman" w:cs="Times New Roman"/>
            <w:noProof/>
          </w:rPr>
          <w:t>Şekil 15:Katılımcıların Görev Yaptığı Yerleşim Birimi Türü</w:t>
        </w:r>
        <w:r>
          <w:rPr>
            <w:noProof/>
            <w:webHidden/>
          </w:rPr>
          <w:tab/>
        </w:r>
        <w:r>
          <w:rPr>
            <w:noProof/>
            <w:webHidden/>
          </w:rPr>
          <w:fldChar w:fldCharType="begin"/>
        </w:r>
        <w:r>
          <w:rPr>
            <w:noProof/>
            <w:webHidden/>
          </w:rPr>
          <w:instrText xml:space="preserve"> PAGEREF _Toc499148157 \h </w:instrText>
        </w:r>
        <w:r>
          <w:rPr>
            <w:noProof/>
            <w:webHidden/>
          </w:rPr>
        </w:r>
        <w:r>
          <w:rPr>
            <w:noProof/>
            <w:webHidden/>
          </w:rPr>
          <w:fldChar w:fldCharType="separate"/>
        </w:r>
        <w:r w:rsidR="00067049">
          <w:rPr>
            <w:noProof/>
            <w:webHidden/>
          </w:rPr>
          <w:t>12</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58" w:history="1">
        <w:r w:rsidRPr="00A524F8">
          <w:rPr>
            <w:rStyle w:val="Kpr"/>
            <w:rFonts w:ascii="Times New Roman" w:hAnsi="Times New Roman" w:cs="Times New Roman"/>
            <w:noProof/>
          </w:rPr>
          <w:t>Şekil 16:Katılımcıların Mesleki Durumu</w:t>
        </w:r>
        <w:r>
          <w:rPr>
            <w:noProof/>
            <w:webHidden/>
          </w:rPr>
          <w:tab/>
        </w:r>
        <w:r>
          <w:rPr>
            <w:noProof/>
            <w:webHidden/>
          </w:rPr>
          <w:fldChar w:fldCharType="begin"/>
        </w:r>
        <w:r>
          <w:rPr>
            <w:noProof/>
            <w:webHidden/>
          </w:rPr>
          <w:instrText xml:space="preserve"> PAGEREF _Toc499148158 \h </w:instrText>
        </w:r>
        <w:r>
          <w:rPr>
            <w:noProof/>
            <w:webHidden/>
          </w:rPr>
        </w:r>
        <w:r>
          <w:rPr>
            <w:noProof/>
            <w:webHidden/>
          </w:rPr>
          <w:fldChar w:fldCharType="separate"/>
        </w:r>
        <w:r w:rsidR="00067049">
          <w:rPr>
            <w:noProof/>
            <w:webHidden/>
          </w:rPr>
          <w:t>13</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59" w:history="1">
        <w:r w:rsidRPr="00A524F8">
          <w:rPr>
            <w:rStyle w:val="Kpr"/>
            <w:rFonts w:ascii="Times New Roman" w:hAnsi="Times New Roman" w:cs="Times New Roman"/>
            <w:noProof/>
          </w:rPr>
          <w:t>Şekil 17:Katılımcıların Görev Unvanı</w:t>
        </w:r>
        <w:r>
          <w:rPr>
            <w:noProof/>
            <w:webHidden/>
          </w:rPr>
          <w:tab/>
        </w:r>
        <w:r>
          <w:rPr>
            <w:noProof/>
            <w:webHidden/>
          </w:rPr>
          <w:fldChar w:fldCharType="begin"/>
        </w:r>
        <w:r>
          <w:rPr>
            <w:noProof/>
            <w:webHidden/>
          </w:rPr>
          <w:instrText xml:space="preserve"> PAGEREF _Toc499148159 \h </w:instrText>
        </w:r>
        <w:r>
          <w:rPr>
            <w:noProof/>
            <w:webHidden/>
          </w:rPr>
        </w:r>
        <w:r>
          <w:rPr>
            <w:noProof/>
            <w:webHidden/>
          </w:rPr>
          <w:fldChar w:fldCharType="separate"/>
        </w:r>
        <w:r w:rsidR="00067049">
          <w:rPr>
            <w:noProof/>
            <w:webHidden/>
          </w:rPr>
          <w:t>13</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60" w:history="1">
        <w:r w:rsidRPr="00A524F8">
          <w:rPr>
            <w:rStyle w:val="Kpr"/>
            <w:rFonts w:ascii="Times New Roman" w:hAnsi="Times New Roman" w:cs="Times New Roman"/>
            <w:noProof/>
          </w:rPr>
          <w:t>Şekil 18:Katılımcıların Kadro Durumu</w:t>
        </w:r>
        <w:r>
          <w:rPr>
            <w:noProof/>
            <w:webHidden/>
          </w:rPr>
          <w:tab/>
        </w:r>
        <w:r>
          <w:rPr>
            <w:noProof/>
            <w:webHidden/>
          </w:rPr>
          <w:fldChar w:fldCharType="begin"/>
        </w:r>
        <w:r>
          <w:rPr>
            <w:noProof/>
            <w:webHidden/>
          </w:rPr>
          <w:instrText xml:space="preserve"> PAGEREF _Toc499148160 \h </w:instrText>
        </w:r>
        <w:r>
          <w:rPr>
            <w:noProof/>
            <w:webHidden/>
          </w:rPr>
        </w:r>
        <w:r>
          <w:rPr>
            <w:noProof/>
            <w:webHidden/>
          </w:rPr>
          <w:fldChar w:fldCharType="separate"/>
        </w:r>
        <w:r w:rsidR="00067049">
          <w:rPr>
            <w:noProof/>
            <w:webHidden/>
          </w:rPr>
          <w:t>14</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61" w:history="1">
        <w:r w:rsidRPr="00A524F8">
          <w:rPr>
            <w:rStyle w:val="Kpr"/>
            <w:rFonts w:ascii="Times New Roman" w:hAnsi="Times New Roman" w:cs="Times New Roman"/>
            <w:noProof/>
          </w:rPr>
          <w:t>Şekil 19:Katılımcıların Çalıştığı Okul Türü</w:t>
        </w:r>
        <w:r>
          <w:rPr>
            <w:noProof/>
            <w:webHidden/>
          </w:rPr>
          <w:tab/>
        </w:r>
        <w:r>
          <w:rPr>
            <w:noProof/>
            <w:webHidden/>
          </w:rPr>
          <w:fldChar w:fldCharType="begin"/>
        </w:r>
        <w:r>
          <w:rPr>
            <w:noProof/>
            <w:webHidden/>
          </w:rPr>
          <w:instrText xml:space="preserve"> PAGEREF _Toc499148161 \h </w:instrText>
        </w:r>
        <w:r>
          <w:rPr>
            <w:noProof/>
            <w:webHidden/>
          </w:rPr>
        </w:r>
        <w:r>
          <w:rPr>
            <w:noProof/>
            <w:webHidden/>
          </w:rPr>
          <w:fldChar w:fldCharType="separate"/>
        </w:r>
        <w:r w:rsidR="00067049">
          <w:rPr>
            <w:noProof/>
            <w:webHidden/>
          </w:rPr>
          <w:t>14</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62" w:history="1">
        <w:r w:rsidRPr="00A524F8">
          <w:rPr>
            <w:rStyle w:val="Kpr"/>
            <w:rFonts w:ascii="Times New Roman" w:hAnsi="Times New Roman" w:cs="Times New Roman"/>
            <w:noProof/>
          </w:rPr>
          <w:t>Şekil 20:Katılımcıların Çalıştığı Kurumun Statüsü</w:t>
        </w:r>
        <w:r>
          <w:rPr>
            <w:noProof/>
            <w:webHidden/>
          </w:rPr>
          <w:tab/>
        </w:r>
        <w:r>
          <w:rPr>
            <w:noProof/>
            <w:webHidden/>
          </w:rPr>
          <w:fldChar w:fldCharType="begin"/>
        </w:r>
        <w:r>
          <w:rPr>
            <w:noProof/>
            <w:webHidden/>
          </w:rPr>
          <w:instrText xml:space="preserve"> PAGEREF _Toc499148162 \h </w:instrText>
        </w:r>
        <w:r>
          <w:rPr>
            <w:noProof/>
            <w:webHidden/>
          </w:rPr>
        </w:r>
        <w:r>
          <w:rPr>
            <w:noProof/>
            <w:webHidden/>
          </w:rPr>
          <w:fldChar w:fldCharType="separate"/>
        </w:r>
        <w:r w:rsidR="00067049">
          <w:rPr>
            <w:noProof/>
            <w:webHidden/>
          </w:rPr>
          <w:t>15</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63" w:history="1">
        <w:r w:rsidRPr="00A524F8">
          <w:rPr>
            <w:rStyle w:val="Kpr"/>
            <w:rFonts w:ascii="Times New Roman" w:hAnsi="Times New Roman" w:cs="Times New Roman"/>
            <w:noProof/>
          </w:rPr>
          <w:t>Şekil 21:Katılımcıların Çalıştığı Özel Eğitim Kurumunun Hedef Kitlesi</w:t>
        </w:r>
        <w:r>
          <w:rPr>
            <w:noProof/>
            <w:webHidden/>
          </w:rPr>
          <w:tab/>
        </w:r>
        <w:r>
          <w:rPr>
            <w:noProof/>
            <w:webHidden/>
          </w:rPr>
          <w:fldChar w:fldCharType="begin"/>
        </w:r>
        <w:r>
          <w:rPr>
            <w:noProof/>
            <w:webHidden/>
          </w:rPr>
          <w:instrText xml:space="preserve"> PAGEREF _Toc499148163 \h </w:instrText>
        </w:r>
        <w:r>
          <w:rPr>
            <w:noProof/>
            <w:webHidden/>
          </w:rPr>
        </w:r>
        <w:r>
          <w:rPr>
            <w:noProof/>
            <w:webHidden/>
          </w:rPr>
          <w:fldChar w:fldCharType="separate"/>
        </w:r>
        <w:r w:rsidR="00067049">
          <w:rPr>
            <w:noProof/>
            <w:webHidden/>
          </w:rPr>
          <w:t>15</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64" w:history="1">
        <w:r w:rsidRPr="00A524F8">
          <w:rPr>
            <w:rStyle w:val="Kpr"/>
            <w:rFonts w:ascii="Times New Roman" w:hAnsi="Times New Roman" w:cs="Times New Roman"/>
            <w:noProof/>
          </w:rPr>
          <w:t>Şekil 22:Katılımcıların Haftalık Ders Yükü</w:t>
        </w:r>
        <w:r>
          <w:rPr>
            <w:noProof/>
            <w:webHidden/>
          </w:rPr>
          <w:tab/>
        </w:r>
        <w:r>
          <w:rPr>
            <w:noProof/>
            <w:webHidden/>
          </w:rPr>
          <w:fldChar w:fldCharType="begin"/>
        </w:r>
        <w:r>
          <w:rPr>
            <w:noProof/>
            <w:webHidden/>
          </w:rPr>
          <w:instrText xml:space="preserve"> PAGEREF _Toc499148164 \h </w:instrText>
        </w:r>
        <w:r>
          <w:rPr>
            <w:noProof/>
            <w:webHidden/>
          </w:rPr>
        </w:r>
        <w:r>
          <w:rPr>
            <w:noProof/>
            <w:webHidden/>
          </w:rPr>
          <w:fldChar w:fldCharType="separate"/>
        </w:r>
        <w:r w:rsidR="00067049">
          <w:rPr>
            <w:noProof/>
            <w:webHidden/>
          </w:rPr>
          <w:t>16</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65" w:history="1">
        <w:r w:rsidRPr="00A524F8">
          <w:rPr>
            <w:rStyle w:val="Kpr"/>
            <w:rFonts w:ascii="Times New Roman" w:hAnsi="Times New Roman" w:cs="Times New Roman"/>
            <w:noProof/>
          </w:rPr>
          <w:t>Şekil 23:Katılımcıların Maaş Karşılığı İdarecilik Görevi</w:t>
        </w:r>
        <w:r>
          <w:rPr>
            <w:noProof/>
            <w:webHidden/>
          </w:rPr>
          <w:tab/>
        </w:r>
        <w:r>
          <w:rPr>
            <w:noProof/>
            <w:webHidden/>
          </w:rPr>
          <w:fldChar w:fldCharType="begin"/>
        </w:r>
        <w:r>
          <w:rPr>
            <w:noProof/>
            <w:webHidden/>
          </w:rPr>
          <w:instrText xml:space="preserve"> PAGEREF _Toc499148165 \h </w:instrText>
        </w:r>
        <w:r>
          <w:rPr>
            <w:noProof/>
            <w:webHidden/>
          </w:rPr>
        </w:r>
        <w:r>
          <w:rPr>
            <w:noProof/>
            <w:webHidden/>
          </w:rPr>
          <w:fldChar w:fldCharType="separate"/>
        </w:r>
        <w:r w:rsidR="00067049">
          <w:rPr>
            <w:noProof/>
            <w:webHidden/>
          </w:rPr>
          <w:t>16</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66" w:history="1">
        <w:r w:rsidRPr="00A524F8">
          <w:rPr>
            <w:rStyle w:val="Kpr"/>
            <w:rFonts w:ascii="Times New Roman" w:hAnsi="Times New Roman" w:cs="Times New Roman"/>
            <w:noProof/>
          </w:rPr>
          <w:t>Şekil 24:Katılımcıların Haftalık İdari Görev Yükü</w:t>
        </w:r>
        <w:r>
          <w:rPr>
            <w:noProof/>
            <w:webHidden/>
          </w:rPr>
          <w:tab/>
        </w:r>
        <w:r>
          <w:rPr>
            <w:noProof/>
            <w:webHidden/>
          </w:rPr>
          <w:fldChar w:fldCharType="begin"/>
        </w:r>
        <w:r>
          <w:rPr>
            <w:noProof/>
            <w:webHidden/>
          </w:rPr>
          <w:instrText xml:space="preserve"> PAGEREF _Toc499148166 \h </w:instrText>
        </w:r>
        <w:r>
          <w:rPr>
            <w:noProof/>
            <w:webHidden/>
          </w:rPr>
        </w:r>
        <w:r>
          <w:rPr>
            <w:noProof/>
            <w:webHidden/>
          </w:rPr>
          <w:fldChar w:fldCharType="separate"/>
        </w:r>
        <w:r w:rsidR="00067049">
          <w:rPr>
            <w:noProof/>
            <w:webHidden/>
          </w:rPr>
          <w:t>17</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67" w:history="1">
        <w:r w:rsidRPr="00A524F8">
          <w:rPr>
            <w:rStyle w:val="Kpr"/>
            <w:rFonts w:ascii="Times New Roman" w:hAnsi="Times New Roman" w:cs="Times New Roman"/>
            <w:noProof/>
          </w:rPr>
          <w:t>Şekil 25:Katılımcıların Destekleme ve Yetiştirme Kurslarına Katılımı</w:t>
        </w:r>
        <w:r>
          <w:rPr>
            <w:noProof/>
            <w:webHidden/>
          </w:rPr>
          <w:tab/>
        </w:r>
        <w:r>
          <w:rPr>
            <w:noProof/>
            <w:webHidden/>
          </w:rPr>
          <w:fldChar w:fldCharType="begin"/>
        </w:r>
        <w:r>
          <w:rPr>
            <w:noProof/>
            <w:webHidden/>
          </w:rPr>
          <w:instrText xml:space="preserve"> PAGEREF _Toc499148167 \h </w:instrText>
        </w:r>
        <w:r>
          <w:rPr>
            <w:noProof/>
            <w:webHidden/>
          </w:rPr>
        </w:r>
        <w:r>
          <w:rPr>
            <w:noProof/>
            <w:webHidden/>
          </w:rPr>
          <w:fldChar w:fldCharType="separate"/>
        </w:r>
        <w:r w:rsidR="00067049">
          <w:rPr>
            <w:noProof/>
            <w:webHidden/>
          </w:rPr>
          <w:t>17</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68" w:history="1">
        <w:r w:rsidRPr="00A524F8">
          <w:rPr>
            <w:rStyle w:val="Kpr"/>
            <w:rFonts w:ascii="Times New Roman" w:hAnsi="Times New Roman" w:cs="Times New Roman"/>
            <w:noProof/>
          </w:rPr>
          <w:t>Şekil 26:Katılımcıların Çalıştıkları Kurumda Nöbet Tutma Durumları</w:t>
        </w:r>
        <w:r>
          <w:rPr>
            <w:noProof/>
            <w:webHidden/>
          </w:rPr>
          <w:tab/>
        </w:r>
        <w:r>
          <w:rPr>
            <w:noProof/>
            <w:webHidden/>
          </w:rPr>
          <w:fldChar w:fldCharType="begin"/>
        </w:r>
        <w:r>
          <w:rPr>
            <w:noProof/>
            <w:webHidden/>
          </w:rPr>
          <w:instrText xml:space="preserve"> PAGEREF _Toc499148168 \h </w:instrText>
        </w:r>
        <w:r>
          <w:rPr>
            <w:noProof/>
            <w:webHidden/>
          </w:rPr>
        </w:r>
        <w:r>
          <w:rPr>
            <w:noProof/>
            <w:webHidden/>
          </w:rPr>
          <w:fldChar w:fldCharType="separate"/>
        </w:r>
        <w:r w:rsidR="00067049">
          <w:rPr>
            <w:noProof/>
            <w:webHidden/>
          </w:rPr>
          <w:t>18</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69" w:history="1">
        <w:r w:rsidRPr="00A524F8">
          <w:rPr>
            <w:rStyle w:val="Kpr"/>
            <w:rFonts w:ascii="Times New Roman" w:hAnsi="Times New Roman" w:cs="Times New Roman"/>
            <w:noProof/>
          </w:rPr>
          <w:t>Şekil 27:Katılımcıların Nöbet Tutma Faktörü</w:t>
        </w:r>
        <w:r>
          <w:rPr>
            <w:noProof/>
            <w:webHidden/>
          </w:rPr>
          <w:tab/>
        </w:r>
        <w:r>
          <w:rPr>
            <w:noProof/>
            <w:webHidden/>
          </w:rPr>
          <w:fldChar w:fldCharType="begin"/>
        </w:r>
        <w:r>
          <w:rPr>
            <w:noProof/>
            <w:webHidden/>
          </w:rPr>
          <w:instrText xml:space="preserve"> PAGEREF _Toc499148169 \h </w:instrText>
        </w:r>
        <w:r>
          <w:rPr>
            <w:noProof/>
            <w:webHidden/>
          </w:rPr>
        </w:r>
        <w:r>
          <w:rPr>
            <w:noProof/>
            <w:webHidden/>
          </w:rPr>
          <w:fldChar w:fldCharType="separate"/>
        </w:r>
        <w:r w:rsidR="00067049">
          <w:rPr>
            <w:noProof/>
            <w:webHidden/>
          </w:rPr>
          <w:t>18</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70" w:history="1">
        <w:r w:rsidRPr="00A524F8">
          <w:rPr>
            <w:rStyle w:val="Kpr"/>
            <w:rFonts w:ascii="Times New Roman" w:hAnsi="Times New Roman" w:cs="Times New Roman"/>
            <w:noProof/>
          </w:rPr>
          <w:t>Şekil 28:Katılımcıların Belletmenlik Görevi</w:t>
        </w:r>
        <w:r>
          <w:rPr>
            <w:noProof/>
            <w:webHidden/>
          </w:rPr>
          <w:tab/>
        </w:r>
        <w:r>
          <w:rPr>
            <w:noProof/>
            <w:webHidden/>
          </w:rPr>
          <w:fldChar w:fldCharType="begin"/>
        </w:r>
        <w:r>
          <w:rPr>
            <w:noProof/>
            <w:webHidden/>
          </w:rPr>
          <w:instrText xml:space="preserve"> PAGEREF _Toc499148170 \h </w:instrText>
        </w:r>
        <w:r>
          <w:rPr>
            <w:noProof/>
            <w:webHidden/>
          </w:rPr>
        </w:r>
        <w:r>
          <w:rPr>
            <w:noProof/>
            <w:webHidden/>
          </w:rPr>
          <w:fldChar w:fldCharType="separate"/>
        </w:r>
        <w:r w:rsidR="00067049">
          <w:rPr>
            <w:noProof/>
            <w:webHidden/>
          </w:rPr>
          <w:t>19</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71" w:history="1">
        <w:r w:rsidRPr="00A524F8">
          <w:rPr>
            <w:rStyle w:val="Kpr"/>
            <w:rFonts w:ascii="Times New Roman" w:hAnsi="Times New Roman" w:cs="Times New Roman"/>
            <w:noProof/>
          </w:rPr>
          <w:t>Şekil 29:Katılımcıların Okullarda Kurulan Komisyonlara Katılımı</w:t>
        </w:r>
        <w:r>
          <w:rPr>
            <w:noProof/>
            <w:webHidden/>
          </w:rPr>
          <w:tab/>
        </w:r>
        <w:r>
          <w:rPr>
            <w:noProof/>
            <w:webHidden/>
          </w:rPr>
          <w:fldChar w:fldCharType="begin"/>
        </w:r>
        <w:r>
          <w:rPr>
            <w:noProof/>
            <w:webHidden/>
          </w:rPr>
          <w:instrText xml:space="preserve"> PAGEREF _Toc499148171 \h </w:instrText>
        </w:r>
        <w:r>
          <w:rPr>
            <w:noProof/>
            <w:webHidden/>
          </w:rPr>
        </w:r>
        <w:r>
          <w:rPr>
            <w:noProof/>
            <w:webHidden/>
          </w:rPr>
          <w:fldChar w:fldCharType="separate"/>
        </w:r>
        <w:r w:rsidR="00067049">
          <w:rPr>
            <w:noProof/>
            <w:webHidden/>
          </w:rPr>
          <w:t>19</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72" w:history="1">
        <w:r w:rsidRPr="00A524F8">
          <w:rPr>
            <w:rStyle w:val="Kpr"/>
            <w:rFonts w:ascii="Times New Roman" w:hAnsi="Times New Roman" w:cs="Times New Roman"/>
            <w:noProof/>
          </w:rPr>
          <w:t>Şekil 30:Katılımcıların Kutlama ve Anma Törenlerine Katılımı</w:t>
        </w:r>
        <w:r>
          <w:rPr>
            <w:noProof/>
            <w:webHidden/>
          </w:rPr>
          <w:tab/>
        </w:r>
        <w:r>
          <w:rPr>
            <w:noProof/>
            <w:webHidden/>
          </w:rPr>
          <w:fldChar w:fldCharType="begin"/>
        </w:r>
        <w:r>
          <w:rPr>
            <w:noProof/>
            <w:webHidden/>
          </w:rPr>
          <w:instrText xml:space="preserve"> PAGEREF _Toc499148172 \h </w:instrText>
        </w:r>
        <w:r>
          <w:rPr>
            <w:noProof/>
            <w:webHidden/>
          </w:rPr>
        </w:r>
        <w:r>
          <w:rPr>
            <w:noProof/>
            <w:webHidden/>
          </w:rPr>
          <w:fldChar w:fldCharType="separate"/>
        </w:r>
        <w:r w:rsidR="00067049">
          <w:rPr>
            <w:noProof/>
            <w:webHidden/>
          </w:rPr>
          <w:t>20</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73" w:history="1">
        <w:r w:rsidRPr="00A524F8">
          <w:rPr>
            <w:rStyle w:val="Kpr"/>
            <w:rFonts w:ascii="Times New Roman" w:hAnsi="Times New Roman" w:cs="Times New Roman"/>
            <w:noProof/>
          </w:rPr>
          <w:t>Şekil 31:Katılımcıların Kulüp Sorumlulukları</w:t>
        </w:r>
        <w:r>
          <w:rPr>
            <w:noProof/>
            <w:webHidden/>
          </w:rPr>
          <w:tab/>
        </w:r>
        <w:r>
          <w:rPr>
            <w:noProof/>
            <w:webHidden/>
          </w:rPr>
          <w:fldChar w:fldCharType="begin"/>
        </w:r>
        <w:r>
          <w:rPr>
            <w:noProof/>
            <w:webHidden/>
          </w:rPr>
          <w:instrText xml:space="preserve"> PAGEREF _Toc499148173 \h </w:instrText>
        </w:r>
        <w:r>
          <w:rPr>
            <w:noProof/>
            <w:webHidden/>
          </w:rPr>
        </w:r>
        <w:r>
          <w:rPr>
            <w:noProof/>
            <w:webHidden/>
          </w:rPr>
          <w:fldChar w:fldCharType="separate"/>
        </w:r>
        <w:r w:rsidR="00067049">
          <w:rPr>
            <w:noProof/>
            <w:webHidden/>
          </w:rPr>
          <w:t>21</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74" w:history="1">
        <w:r w:rsidRPr="00A524F8">
          <w:rPr>
            <w:rStyle w:val="Kpr"/>
            <w:rFonts w:ascii="Times New Roman" w:hAnsi="Times New Roman" w:cs="Times New Roman"/>
            <w:noProof/>
          </w:rPr>
          <w:t>Şekil 32:Katılımcıların Sınıf Rehber Öğretmenliği Görevi</w:t>
        </w:r>
        <w:r>
          <w:rPr>
            <w:noProof/>
            <w:webHidden/>
          </w:rPr>
          <w:tab/>
        </w:r>
        <w:r>
          <w:rPr>
            <w:noProof/>
            <w:webHidden/>
          </w:rPr>
          <w:fldChar w:fldCharType="begin"/>
        </w:r>
        <w:r>
          <w:rPr>
            <w:noProof/>
            <w:webHidden/>
          </w:rPr>
          <w:instrText xml:space="preserve"> PAGEREF _Toc499148174 \h </w:instrText>
        </w:r>
        <w:r>
          <w:rPr>
            <w:noProof/>
            <w:webHidden/>
          </w:rPr>
        </w:r>
        <w:r>
          <w:rPr>
            <w:noProof/>
            <w:webHidden/>
          </w:rPr>
          <w:fldChar w:fldCharType="separate"/>
        </w:r>
        <w:r w:rsidR="00067049">
          <w:rPr>
            <w:noProof/>
            <w:webHidden/>
          </w:rPr>
          <w:t>21</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75" w:history="1">
        <w:r w:rsidRPr="00A524F8">
          <w:rPr>
            <w:rStyle w:val="Kpr"/>
            <w:rFonts w:ascii="Times New Roman" w:hAnsi="Times New Roman" w:cs="Times New Roman"/>
            <w:noProof/>
          </w:rPr>
          <w:t>Şekil 33:Katılımcıların Ülke Çapında Yapılan Sınavlarda Görev Alma Durumu</w:t>
        </w:r>
        <w:r>
          <w:rPr>
            <w:noProof/>
            <w:webHidden/>
          </w:rPr>
          <w:tab/>
        </w:r>
        <w:r>
          <w:rPr>
            <w:noProof/>
            <w:webHidden/>
          </w:rPr>
          <w:fldChar w:fldCharType="begin"/>
        </w:r>
        <w:r>
          <w:rPr>
            <w:noProof/>
            <w:webHidden/>
          </w:rPr>
          <w:instrText xml:space="preserve"> PAGEREF _Toc499148175 \h </w:instrText>
        </w:r>
        <w:r>
          <w:rPr>
            <w:noProof/>
            <w:webHidden/>
          </w:rPr>
        </w:r>
        <w:r>
          <w:rPr>
            <w:noProof/>
            <w:webHidden/>
          </w:rPr>
          <w:fldChar w:fldCharType="separate"/>
        </w:r>
        <w:r w:rsidR="00067049">
          <w:rPr>
            <w:noProof/>
            <w:webHidden/>
          </w:rPr>
          <w:t>22</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76" w:history="1">
        <w:r w:rsidRPr="00A524F8">
          <w:rPr>
            <w:rStyle w:val="Kpr"/>
            <w:rFonts w:ascii="Times New Roman" w:hAnsi="Times New Roman" w:cs="Times New Roman"/>
            <w:noProof/>
          </w:rPr>
          <w:t>Şekil 34:Katılımcıların Egzersiz Yapma Durumu</w:t>
        </w:r>
        <w:r>
          <w:rPr>
            <w:noProof/>
            <w:webHidden/>
          </w:rPr>
          <w:tab/>
        </w:r>
        <w:r>
          <w:rPr>
            <w:noProof/>
            <w:webHidden/>
          </w:rPr>
          <w:fldChar w:fldCharType="begin"/>
        </w:r>
        <w:r>
          <w:rPr>
            <w:noProof/>
            <w:webHidden/>
          </w:rPr>
          <w:instrText xml:space="preserve"> PAGEREF _Toc499148176 \h </w:instrText>
        </w:r>
        <w:r>
          <w:rPr>
            <w:noProof/>
            <w:webHidden/>
          </w:rPr>
        </w:r>
        <w:r>
          <w:rPr>
            <w:noProof/>
            <w:webHidden/>
          </w:rPr>
          <w:fldChar w:fldCharType="separate"/>
        </w:r>
        <w:r w:rsidR="00067049">
          <w:rPr>
            <w:noProof/>
            <w:webHidden/>
          </w:rPr>
          <w:t>22</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77" w:history="1">
        <w:r w:rsidRPr="00A524F8">
          <w:rPr>
            <w:rStyle w:val="Kpr"/>
            <w:rFonts w:ascii="Times New Roman" w:hAnsi="Times New Roman" w:cs="Times New Roman"/>
            <w:noProof/>
          </w:rPr>
          <w:t>Şekil 35:Katılımcıların Braille Alfabesi Bilgi Düzeyleri</w:t>
        </w:r>
        <w:r>
          <w:rPr>
            <w:noProof/>
            <w:webHidden/>
          </w:rPr>
          <w:tab/>
        </w:r>
        <w:r>
          <w:rPr>
            <w:noProof/>
            <w:webHidden/>
          </w:rPr>
          <w:fldChar w:fldCharType="begin"/>
        </w:r>
        <w:r>
          <w:rPr>
            <w:noProof/>
            <w:webHidden/>
          </w:rPr>
          <w:instrText xml:space="preserve"> PAGEREF _Toc499148177 \h </w:instrText>
        </w:r>
        <w:r>
          <w:rPr>
            <w:noProof/>
            <w:webHidden/>
          </w:rPr>
        </w:r>
        <w:r>
          <w:rPr>
            <w:noProof/>
            <w:webHidden/>
          </w:rPr>
          <w:fldChar w:fldCharType="separate"/>
        </w:r>
        <w:r w:rsidR="00067049">
          <w:rPr>
            <w:noProof/>
            <w:webHidden/>
          </w:rPr>
          <w:t>23</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78" w:history="1">
        <w:r w:rsidRPr="00A524F8">
          <w:rPr>
            <w:rStyle w:val="Kpr"/>
            <w:rFonts w:ascii="Times New Roman" w:hAnsi="Times New Roman" w:cs="Times New Roman"/>
            <w:noProof/>
          </w:rPr>
          <w:t>Şekil 36:Katılımcıların Bilgisayar Kullanma Düzeyleri</w:t>
        </w:r>
        <w:r>
          <w:rPr>
            <w:noProof/>
            <w:webHidden/>
          </w:rPr>
          <w:tab/>
        </w:r>
        <w:r>
          <w:rPr>
            <w:noProof/>
            <w:webHidden/>
          </w:rPr>
          <w:fldChar w:fldCharType="begin"/>
        </w:r>
        <w:r>
          <w:rPr>
            <w:noProof/>
            <w:webHidden/>
          </w:rPr>
          <w:instrText xml:space="preserve"> PAGEREF _Toc499148178 \h </w:instrText>
        </w:r>
        <w:r>
          <w:rPr>
            <w:noProof/>
            <w:webHidden/>
          </w:rPr>
        </w:r>
        <w:r>
          <w:rPr>
            <w:noProof/>
            <w:webHidden/>
          </w:rPr>
          <w:fldChar w:fldCharType="separate"/>
        </w:r>
        <w:r w:rsidR="00067049">
          <w:rPr>
            <w:noProof/>
            <w:webHidden/>
          </w:rPr>
          <w:t>24</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79" w:history="1">
        <w:r w:rsidRPr="00A524F8">
          <w:rPr>
            <w:rStyle w:val="Kpr"/>
            <w:rFonts w:ascii="Times New Roman" w:hAnsi="Times New Roman" w:cs="Times New Roman"/>
            <w:noProof/>
          </w:rPr>
          <w:t>Şekil 37:Katılımcıların Bilgisayarlarında Kullandığı Destek Teknolojileri</w:t>
        </w:r>
        <w:r>
          <w:rPr>
            <w:noProof/>
            <w:webHidden/>
          </w:rPr>
          <w:tab/>
        </w:r>
        <w:r>
          <w:rPr>
            <w:noProof/>
            <w:webHidden/>
          </w:rPr>
          <w:fldChar w:fldCharType="begin"/>
        </w:r>
        <w:r>
          <w:rPr>
            <w:noProof/>
            <w:webHidden/>
          </w:rPr>
          <w:instrText xml:space="preserve"> PAGEREF _Toc499148179 \h </w:instrText>
        </w:r>
        <w:r>
          <w:rPr>
            <w:noProof/>
            <w:webHidden/>
          </w:rPr>
        </w:r>
        <w:r>
          <w:rPr>
            <w:noProof/>
            <w:webHidden/>
          </w:rPr>
          <w:fldChar w:fldCharType="separate"/>
        </w:r>
        <w:r w:rsidR="00067049">
          <w:rPr>
            <w:noProof/>
            <w:webHidden/>
          </w:rPr>
          <w:t>24</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80" w:history="1">
        <w:r w:rsidRPr="00A524F8">
          <w:rPr>
            <w:rStyle w:val="Kpr"/>
            <w:rFonts w:ascii="Times New Roman" w:hAnsi="Times New Roman" w:cs="Times New Roman"/>
            <w:noProof/>
          </w:rPr>
          <w:t>Şekil 38:Katılımcıların Sınıfta Kullandığı Araç-Gereçler</w:t>
        </w:r>
        <w:r>
          <w:rPr>
            <w:noProof/>
            <w:webHidden/>
          </w:rPr>
          <w:tab/>
        </w:r>
        <w:r>
          <w:rPr>
            <w:noProof/>
            <w:webHidden/>
          </w:rPr>
          <w:fldChar w:fldCharType="begin"/>
        </w:r>
        <w:r>
          <w:rPr>
            <w:noProof/>
            <w:webHidden/>
          </w:rPr>
          <w:instrText xml:space="preserve"> PAGEREF _Toc499148180 \h </w:instrText>
        </w:r>
        <w:r>
          <w:rPr>
            <w:noProof/>
            <w:webHidden/>
          </w:rPr>
        </w:r>
        <w:r>
          <w:rPr>
            <w:noProof/>
            <w:webHidden/>
          </w:rPr>
          <w:fldChar w:fldCharType="separate"/>
        </w:r>
        <w:r w:rsidR="00067049">
          <w:rPr>
            <w:noProof/>
            <w:webHidden/>
          </w:rPr>
          <w:t>25</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81" w:history="1">
        <w:r w:rsidRPr="00A524F8">
          <w:rPr>
            <w:rStyle w:val="Kpr"/>
            <w:rFonts w:ascii="Times New Roman" w:hAnsi="Times New Roman" w:cs="Times New Roman"/>
            <w:noProof/>
          </w:rPr>
          <w:t>Şekil 39:Katılımcıların Basılı Materyallere Ulaşma Tercihi</w:t>
        </w:r>
        <w:r>
          <w:rPr>
            <w:noProof/>
            <w:webHidden/>
          </w:rPr>
          <w:tab/>
        </w:r>
        <w:r>
          <w:rPr>
            <w:noProof/>
            <w:webHidden/>
          </w:rPr>
          <w:fldChar w:fldCharType="begin"/>
        </w:r>
        <w:r>
          <w:rPr>
            <w:noProof/>
            <w:webHidden/>
          </w:rPr>
          <w:instrText xml:space="preserve"> PAGEREF _Toc499148181 \h </w:instrText>
        </w:r>
        <w:r>
          <w:rPr>
            <w:noProof/>
            <w:webHidden/>
          </w:rPr>
        </w:r>
        <w:r>
          <w:rPr>
            <w:noProof/>
            <w:webHidden/>
          </w:rPr>
          <w:fldChar w:fldCharType="separate"/>
        </w:r>
        <w:r w:rsidR="00067049">
          <w:rPr>
            <w:noProof/>
            <w:webHidden/>
          </w:rPr>
          <w:t>26</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82" w:history="1">
        <w:r w:rsidRPr="00A524F8">
          <w:rPr>
            <w:rStyle w:val="Kpr"/>
            <w:rFonts w:ascii="Times New Roman" w:hAnsi="Times New Roman" w:cs="Times New Roman"/>
            <w:noProof/>
          </w:rPr>
          <w:t>Şekil 40:Katılımcıların Çalıştığı Kurumda Destek Teknolojileri Durumu</w:t>
        </w:r>
        <w:r>
          <w:rPr>
            <w:noProof/>
            <w:webHidden/>
          </w:rPr>
          <w:tab/>
        </w:r>
        <w:r>
          <w:rPr>
            <w:noProof/>
            <w:webHidden/>
          </w:rPr>
          <w:fldChar w:fldCharType="begin"/>
        </w:r>
        <w:r>
          <w:rPr>
            <w:noProof/>
            <w:webHidden/>
          </w:rPr>
          <w:instrText xml:space="preserve"> PAGEREF _Toc499148182 \h </w:instrText>
        </w:r>
        <w:r>
          <w:rPr>
            <w:noProof/>
            <w:webHidden/>
          </w:rPr>
        </w:r>
        <w:r>
          <w:rPr>
            <w:noProof/>
            <w:webHidden/>
          </w:rPr>
          <w:fldChar w:fldCharType="separate"/>
        </w:r>
        <w:r w:rsidR="00067049">
          <w:rPr>
            <w:noProof/>
            <w:webHidden/>
          </w:rPr>
          <w:t>26</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83" w:history="1">
        <w:r w:rsidRPr="00A524F8">
          <w:rPr>
            <w:rStyle w:val="Kpr"/>
            <w:rFonts w:ascii="Times New Roman" w:hAnsi="Times New Roman" w:cs="Times New Roman"/>
            <w:noProof/>
          </w:rPr>
          <w:t>Şekil 41:Katılımcıların Çalıştığı Kurumda Bulunan Destek Teknolojileri</w:t>
        </w:r>
        <w:r>
          <w:rPr>
            <w:noProof/>
            <w:webHidden/>
          </w:rPr>
          <w:tab/>
        </w:r>
        <w:r>
          <w:rPr>
            <w:noProof/>
            <w:webHidden/>
          </w:rPr>
          <w:fldChar w:fldCharType="begin"/>
        </w:r>
        <w:r>
          <w:rPr>
            <w:noProof/>
            <w:webHidden/>
          </w:rPr>
          <w:instrText xml:space="preserve"> PAGEREF _Toc499148183 \h </w:instrText>
        </w:r>
        <w:r>
          <w:rPr>
            <w:noProof/>
            <w:webHidden/>
          </w:rPr>
        </w:r>
        <w:r>
          <w:rPr>
            <w:noProof/>
            <w:webHidden/>
          </w:rPr>
          <w:fldChar w:fldCharType="separate"/>
        </w:r>
        <w:r w:rsidR="00067049">
          <w:rPr>
            <w:noProof/>
            <w:webHidden/>
          </w:rPr>
          <w:t>27</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84" w:history="1">
        <w:r w:rsidRPr="00A524F8">
          <w:rPr>
            <w:rStyle w:val="Kpr"/>
            <w:rFonts w:ascii="Times New Roman" w:hAnsi="Times New Roman" w:cs="Times New Roman"/>
            <w:noProof/>
          </w:rPr>
          <w:t>Şekil 42:Katılımcıların Kurumlarında Etkileşimli Tahta Varlığı</w:t>
        </w:r>
        <w:r>
          <w:rPr>
            <w:noProof/>
            <w:webHidden/>
          </w:rPr>
          <w:tab/>
        </w:r>
        <w:r>
          <w:rPr>
            <w:noProof/>
            <w:webHidden/>
          </w:rPr>
          <w:fldChar w:fldCharType="begin"/>
        </w:r>
        <w:r>
          <w:rPr>
            <w:noProof/>
            <w:webHidden/>
          </w:rPr>
          <w:instrText xml:space="preserve"> PAGEREF _Toc499148184 \h </w:instrText>
        </w:r>
        <w:r>
          <w:rPr>
            <w:noProof/>
            <w:webHidden/>
          </w:rPr>
        </w:r>
        <w:r>
          <w:rPr>
            <w:noProof/>
            <w:webHidden/>
          </w:rPr>
          <w:fldChar w:fldCharType="separate"/>
        </w:r>
        <w:r w:rsidR="00067049">
          <w:rPr>
            <w:noProof/>
            <w:webHidden/>
          </w:rPr>
          <w:t>27</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85" w:history="1">
        <w:r w:rsidRPr="00A524F8">
          <w:rPr>
            <w:rStyle w:val="Kpr"/>
            <w:rFonts w:ascii="Times New Roman" w:hAnsi="Times New Roman" w:cs="Times New Roman"/>
            <w:noProof/>
          </w:rPr>
          <w:t>Şekil 43:Katılımcıların Etkileşimli Tahta Kullanım Durumları</w:t>
        </w:r>
        <w:r>
          <w:rPr>
            <w:noProof/>
            <w:webHidden/>
          </w:rPr>
          <w:tab/>
        </w:r>
        <w:r>
          <w:rPr>
            <w:noProof/>
            <w:webHidden/>
          </w:rPr>
          <w:fldChar w:fldCharType="begin"/>
        </w:r>
        <w:r>
          <w:rPr>
            <w:noProof/>
            <w:webHidden/>
          </w:rPr>
          <w:instrText xml:space="preserve"> PAGEREF _Toc499148185 \h </w:instrText>
        </w:r>
        <w:r>
          <w:rPr>
            <w:noProof/>
            <w:webHidden/>
          </w:rPr>
        </w:r>
        <w:r>
          <w:rPr>
            <w:noProof/>
            <w:webHidden/>
          </w:rPr>
          <w:fldChar w:fldCharType="separate"/>
        </w:r>
        <w:r w:rsidR="00067049">
          <w:rPr>
            <w:noProof/>
            <w:webHidden/>
          </w:rPr>
          <w:t>28</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86" w:history="1">
        <w:r w:rsidRPr="00A524F8">
          <w:rPr>
            <w:rStyle w:val="Kpr"/>
            <w:rFonts w:ascii="Times New Roman" w:hAnsi="Times New Roman" w:cs="Times New Roman"/>
            <w:noProof/>
          </w:rPr>
          <w:t>Şekil 44:Katılımcılara Kurumlarından Tablet Bilgisayar Tahsisi</w:t>
        </w:r>
        <w:r>
          <w:rPr>
            <w:noProof/>
            <w:webHidden/>
          </w:rPr>
          <w:tab/>
        </w:r>
        <w:r>
          <w:rPr>
            <w:noProof/>
            <w:webHidden/>
          </w:rPr>
          <w:fldChar w:fldCharType="begin"/>
        </w:r>
        <w:r>
          <w:rPr>
            <w:noProof/>
            <w:webHidden/>
          </w:rPr>
          <w:instrText xml:space="preserve"> PAGEREF _Toc499148186 \h </w:instrText>
        </w:r>
        <w:r>
          <w:rPr>
            <w:noProof/>
            <w:webHidden/>
          </w:rPr>
        </w:r>
        <w:r>
          <w:rPr>
            <w:noProof/>
            <w:webHidden/>
          </w:rPr>
          <w:fldChar w:fldCharType="separate"/>
        </w:r>
        <w:r w:rsidR="00067049">
          <w:rPr>
            <w:noProof/>
            <w:webHidden/>
          </w:rPr>
          <w:t>29</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87" w:history="1">
        <w:r w:rsidRPr="00A524F8">
          <w:rPr>
            <w:rStyle w:val="Kpr"/>
            <w:rFonts w:ascii="Times New Roman" w:hAnsi="Times New Roman" w:cs="Times New Roman"/>
            <w:noProof/>
          </w:rPr>
          <w:t>Şekil 45:Katılımcıların Tablet Bilgisayar Kullanım Düzeyleri</w:t>
        </w:r>
        <w:r>
          <w:rPr>
            <w:noProof/>
            <w:webHidden/>
          </w:rPr>
          <w:tab/>
        </w:r>
        <w:r>
          <w:rPr>
            <w:noProof/>
            <w:webHidden/>
          </w:rPr>
          <w:fldChar w:fldCharType="begin"/>
        </w:r>
        <w:r>
          <w:rPr>
            <w:noProof/>
            <w:webHidden/>
          </w:rPr>
          <w:instrText xml:space="preserve"> PAGEREF _Toc499148187 \h </w:instrText>
        </w:r>
        <w:r>
          <w:rPr>
            <w:noProof/>
            <w:webHidden/>
          </w:rPr>
        </w:r>
        <w:r>
          <w:rPr>
            <w:noProof/>
            <w:webHidden/>
          </w:rPr>
          <w:fldChar w:fldCharType="separate"/>
        </w:r>
        <w:r w:rsidR="00067049">
          <w:rPr>
            <w:noProof/>
            <w:webHidden/>
          </w:rPr>
          <w:t>29</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88" w:history="1">
        <w:r w:rsidRPr="00A524F8">
          <w:rPr>
            <w:rStyle w:val="Kpr"/>
            <w:rFonts w:ascii="Times New Roman" w:hAnsi="Times New Roman" w:cs="Times New Roman"/>
            <w:noProof/>
          </w:rPr>
          <w:t>Şekil 46:Katılımcıların MEBBİS İnter</w:t>
        </w:r>
        <w:r w:rsidRPr="00A524F8">
          <w:rPr>
            <w:rStyle w:val="Kpr"/>
            <w:rFonts w:ascii="Times New Roman" w:hAnsi="Times New Roman" w:cs="Times New Roman"/>
            <w:noProof/>
          </w:rPr>
          <w:t>n</w:t>
        </w:r>
        <w:r w:rsidRPr="00A524F8">
          <w:rPr>
            <w:rStyle w:val="Kpr"/>
            <w:rFonts w:ascii="Times New Roman" w:hAnsi="Times New Roman" w:cs="Times New Roman"/>
            <w:noProof/>
          </w:rPr>
          <w:t>et Sitesine Erişimleri</w:t>
        </w:r>
        <w:r>
          <w:rPr>
            <w:noProof/>
            <w:webHidden/>
          </w:rPr>
          <w:tab/>
        </w:r>
        <w:r>
          <w:rPr>
            <w:noProof/>
            <w:webHidden/>
          </w:rPr>
          <w:fldChar w:fldCharType="begin"/>
        </w:r>
        <w:r>
          <w:rPr>
            <w:noProof/>
            <w:webHidden/>
          </w:rPr>
          <w:instrText xml:space="preserve"> PAGEREF _Toc499148188 \h </w:instrText>
        </w:r>
        <w:r>
          <w:rPr>
            <w:noProof/>
            <w:webHidden/>
          </w:rPr>
        </w:r>
        <w:r>
          <w:rPr>
            <w:noProof/>
            <w:webHidden/>
          </w:rPr>
          <w:fldChar w:fldCharType="separate"/>
        </w:r>
        <w:r w:rsidR="00067049">
          <w:rPr>
            <w:noProof/>
            <w:webHidden/>
          </w:rPr>
          <w:t>30</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89" w:history="1">
        <w:r w:rsidRPr="00A524F8">
          <w:rPr>
            <w:rStyle w:val="Kpr"/>
            <w:rFonts w:ascii="Times New Roman" w:hAnsi="Times New Roman" w:cs="Times New Roman"/>
            <w:noProof/>
          </w:rPr>
          <w:t>Şekil 47: Katılımcıların MEB Personel Mobil Uygulamalarına Erişimi</w:t>
        </w:r>
        <w:r>
          <w:rPr>
            <w:noProof/>
            <w:webHidden/>
          </w:rPr>
          <w:tab/>
        </w:r>
        <w:r>
          <w:rPr>
            <w:noProof/>
            <w:webHidden/>
          </w:rPr>
          <w:fldChar w:fldCharType="begin"/>
        </w:r>
        <w:r>
          <w:rPr>
            <w:noProof/>
            <w:webHidden/>
          </w:rPr>
          <w:instrText xml:space="preserve"> PAGEREF _Toc499148189 \h </w:instrText>
        </w:r>
        <w:r>
          <w:rPr>
            <w:noProof/>
            <w:webHidden/>
          </w:rPr>
        </w:r>
        <w:r>
          <w:rPr>
            <w:noProof/>
            <w:webHidden/>
          </w:rPr>
          <w:fldChar w:fldCharType="separate"/>
        </w:r>
        <w:r w:rsidR="00067049">
          <w:rPr>
            <w:noProof/>
            <w:webHidden/>
          </w:rPr>
          <w:t>31</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90" w:history="1">
        <w:r w:rsidRPr="00A524F8">
          <w:rPr>
            <w:rStyle w:val="Kpr"/>
            <w:rFonts w:ascii="Times New Roman" w:hAnsi="Times New Roman" w:cs="Times New Roman"/>
            <w:noProof/>
          </w:rPr>
          <w:t>Şekil 48:Katılımcıların E-Okul Yönetim Bilgi Sistemine Erişimleri</w:t>
        </w:r>
        <w:r>
          <w:rPr>
            <w:noProof/>
            <w:webHidden/>
          </w:rPr>
          <w:tab/>
        </w:r>
        <w:r>
          <w:rPr>
            <w:noProof/>
            <w:webHidden/>
          </w:rPr>
          <w:fldChar w:fldCharType="begin"/>
        </w:r>
        <w:r>
          <w:rPr>
            <w:noProof/>
            <w:webHidden/>
          </w:rPr>
          <w:instrText xml:space="preserve"> PAGEREF _Toc499148190 \h </w:instrText>
        </w:r>
        <w:r>
          <w:rPr>
            <w:noProof/>
            <w:webHidden/>
          </w:rPr>
        </w:r>
        <w:r>
          <w:rPr>
            <w:noProof/>
            <w:webHidden/>
          </w:rPr>
          <w:fldChar w:fldCharType="separate"/>
        </w:r>
        <w:r w:rsidR="00067049">
          <w:rPr>
            <w:noProof/>
            <w:webHidden/>
          </w:rPr>
          <w:t>32</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91" w:history="1">
        <w:r w:rsidRPr="00A524F8">
          <w:rPr>
            <w:rStyle w:val="Kpr"/>
            <w:rFonts w:ascii="Times New Roman" w:hAnsi="Times New Roman" w:cs="Times New Roman"/>
            <w:noProof/>
          </w:rPr>
          <w:t>Şekil 49:Katılımcıların E-Okul Mobil Uygulamalarına Erişimi</w:t>
        </w:r>
        <w:r>
          <w:rPr>
            <w:noProof/>
            <w:webHidden/>
          </w:rPr>
          <w:tab/>
        </w:r>
        <w:r>
          <w:rPr>
            <w:noProof/>
            <w:webHidden/>
          </w:rPr>
          <w:fldChar w:fldCharType="begin"/>
        </w:r>
        <w:r>
          <w:rPr>
            <w:noProof/>
            <w:webHidden/>
          </w:rPr>
          <w:instrText xml:space="preserve"> PAGEREF _Toc499148191 \h </w:instrText>
        </w:r>
        <w:r>
          <w:rPr>
            <w:noProof/>
            <w:webHidden/>
          </w:rPr>
        </w:r>
        <w:r>
          <w:rPr>
            <w:noProof/>
            <w:webHidden/>
          </w:rPr>
          <w:fldChar w:fldCharType="separate"/>
        </w:r>
        <w:r w:rsidR="00067049">
          <w:rPr>
            <w:noProof/>
            <w:webHidden/>
          </w:rPr>
          <w:t>33</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92" w:history="1">
        <w:r w:rsidRPr="00A524F8">
          <w:rPr>
            <w:rStyle w:val="Kpr"/>
            <w:rFonts w:ascii="Times New Roman" w:hAnsi="Times New Roman" w:cs="Times New Roman"/>
            <w:noProof/>
          </w:rPr>
          <w:t>Şekil 50:Katılımcıların EBA İnternet Sitesi ve İçeriklerine Erişimi</w:t>
        </w:r>
        <w:r>
          <w:rPr>
            <w:noProof/>
            <w:webHidden/>
          </w:rPr>
          <w:tab/>
        </w:r>
        <w:r>
          <w:rPr>
            <w:noProof/>
            <w:webHidden/>
          </w:rPr>
          <w:fldChar w:fldCharType="begin"/>
        </w:r>
        <w:r>
          <w:rPr>
            <w:noProof/>
            <w:webHidden/>
          </w:rPr>
          <w:instrText xml:space="preserve"> PAGEREF _Toc499148192 \h </w:instrText>
        </w:r>
        <w:r>
          <w:rPr>
            <w:noProof/>
            <w:webHidden/>
          </w:rPr>
        </w:r>
        <w:r>
          <w:rPr>
            <w:noProof/>
            <w:webHidden/>
          </w:rPr>
          <w:fldChar w:fldCharType="separate"/>
        </w:r>
        <w:r w:rsidR="00067049">
          <w:rPr>
            <w:noProof/>
            <w:webHidden/>
          </w:rPr>
          <w:t>34</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93" w:history="1">
        <w:r w:rsidRPr="00A524F8">
          <w:rPr>
            <w:rStyle w:val="Kpr"/>
            <w:rFonts w:ascii="Times New Roman" w:hAnsi="Times New Roman" w:cs="Times New Roman"/>
            <w:noProof/>
          </w:rPr>
          <w:t>Şekil 51:E-Müfredat Sisteminin Erişilebilirliği</w:t>
        </w:r>
        <w:r>
          <w:rPr>
            <w:noProof/>
            <w:webHidden/>
          </w:rPr>
          <w:tab/>
        </w:r>
        <w:r>
          <w:rPr>
            <w:noProof/>
            <w:webHidden/>
          </w:rPr>
          <w:fldChar w:fldCharType="begin"/>
        </w:r>
        <w:r>
          <w:rPr>
            <w:noProof/>
            <w:webHidden/>
          </w:rPr>
          <w:instrText xml:space="preserve"> PAGEREF _Toc499148193 \h </w:instrText>
        </w:r>
        <w:r>
          <w:rPr>
            <w:noProof/>
            <w:webHidden/>
          </w:rPr>
        </w:r>
        <w:r>
          <w:rPr>
            <w:noProof/>
            <w:webHidden/>
          </w:rPr>
          <w:fldChar w:fldCharType="separate"/>
        </w:r>
        <w:r w:rsidR="00067049">
          <w:rPr>
            <w:noProof/>
            <w:webHidden/>
          </w:rPr>
          <w:t>35</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94" w:history="1">
        <w:r w:rsidRPr="00A524F8">
          <w:rPr>
            <w:rStyle w:val="Kpr"/>
            <w:rFonts w:ascii="Times New Roman" w:hAnsi="Times New Roman" w:cs="Times New Roman"/>
            <w:noProof/>
          </w:rPr>
          <w:t>Şekil 52:Katılımcıların Z-Kitap Kullanımları</w:t>
        </w:r>
        <w:r>
          <w:rPr>
            <w:noProof/>
            <w:webHidden/>
          </w:rPr>
          <w:tab/>
        </w:r>
        <w:r>
          <w:rPr>
            <w:noProof/>
            <w:webHidden/>
          </w:rPr>
          <w:fldChar w:fldCharType="begin"/>
        </w:r>
        <w:r>
          <w:rPr>
            <w:noProof/>
            <w:webHidden/>
          </w:rPr>
          <w:instrText xml:space="preserve"> PAGEREF _Toc499148194 \h </w:instrText>
        </w:r>
        <w:r>
          <w:rPr>
            <w:noProof/>
            <w:webHidden/>
          </w:rPr>
        </w:r>
        <w:r>
          <w:rPr>
            <w:noProof/>
            <w:webHidden/>
          </w:rPr>
          <w:fldChar w:fldCharType="separate"/>
        </w:r>
        <w:r w:rsidR="00067049">
          <w:rPr>
            <w:noProof/>
            <w:webHidden/>
          </w:rPr>
          <w:t>36</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95" w:history="1">
        <w:r w:rsidRPr="00A524F8">
          <w:rPr>
            <w:rStyle w:val="Kpr"/>
            <w:rFonts w:ascii="Times New Roman" w:hAnsi="Times New Roman" w:cs="Times New Roman"/>
            <w:noProof/>
          </w:rPr>
          <w:t>Şekil 53:Katılımcıların İdareciler ile İletişimleri</w:t>
        </w:r>
        <w:r>
          <w:rPr>
            <w:noProof/>
            <w:webHidden/>
          </w:rPr>
          <w:tab/>
        </w:r>
        <w:r>
          <w:rPr>
            <w:noProof/>
            <w:webHidden/>
          </w:rPr>
          <w:fldChar w:fldCharType="begin"/>
        </w:r>
        <w:r>
          <w:rPr>
            <w:noProof/>
            <w:webHidden/>
          </w:rPr>
          <w:instrText xml:space="preserve"> PAGEREF _Toc499148195 \h </w:instrText>
        </w:r>
        <w:r>
          <w:rPr>
            <w:noProof/>
            <w:webHidden/>
          </w:rPr>
        </w:r>
        <w:r>
          <w:rPr>
            <w:noProof/>
            <w:webHidden/>
          </w:rPr>
          <w:fldChar w:fldCharType="separate"/>
        </w:r>
        <w:r w:rsidR="00067049">
          <w:rPr>
            <w:noProof/>
            <w:webHidden/>
          </w:rPr>
          <w:t>37</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96" w:history="1">
        <w:r w:rsidRPr="00A524F8">
          <w:rPr>
            <w:rStyle w:val="Kpr"/>
            <w:rFonts w:ascii="Times New Roman" w:hAnsi="Times New Roman" w:cs="Times New Roman"/>
            <w:noProof/>
          </w:rPr>
          <w:t>Şekil 54:Katılımcıların Resmi Yazı Takip Yöntemi</w:t>
        </w:r>
        <w:r>
          <w:rPr>
            <w:noProof/>
            <w:webHidden/>
          </w:rPr>
          <w:tab/>
        </w:r>
        <w:r>
          <w:rPr>
            <w:noProof/>
            <w:webHidden/>
          </w:rPr>
          <w:fldChar w:fldCharType="begin"/>
        </w:r>
        <w:r>
          <w:rPr>
            <w:noProof/>
            <w:webHidden/>
          </w:rPr>
          <w:instrText xml:space="preserve"> PAGEREF _Toc499148196 \h </w:instrText>
        </w:r>
        <w:r>
          <w:rPr>
            <w:noProof/>
            <w:webHidden/>
          </w:rPr>
        </w:r>
        <w:r>
          <w:rPr>
            <w:noProof/>
            <w:webHidden/>
          </w:rPr>
          <w:fldChar w:fldCharType="separate"/>
        </w:r>
        <w:r w:rsidR="00067049">
          <w:rPr>
            <w:noProof/>
            <w:webHidden/>
          </w:rPr>
          <w:t>38</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97" w:history="1">
        <w:r w:rsidRPr="00A524F8">
          <w:rPr>
            <w:rStyle w:val="Kpr"/>
            <w:rFonts w:ascii="Times New Roman" w:hAnsi="Times New Roman" w:cs="Times New Roman"/>
            <w:noProof/>
          </w:rPr>
          <w:t>Şekil 55:Katılımcıların Zümre Öğretmenleriyle İletişim Durumu</w:t>
        </w:r>
        <w:r>
          <w:rPr>
            <w:noProof/>
            <w:webHidden/>
          </w:rPr>
          <w:tab/>
        </w:r>
        <w:r>
          <w:rPr>
            <w:noProof/>
            <w:webHidden/>
          </w:rPr>
          <w:fldChar w:fldCharType="begin"/>
        </w:r>
        <w:r>
          <w:rPr>
            <w:noProof/>
            <w:webHidden/>
          </w:rPr>
          <w:instrText xml:space="preserve"> PAGEREF _Toc499148197 \h </w:instrText>
        </w:r>
        <w:r>
          <w:rPr>
            <w:noProof/>
            <w:webHidden/>
          </w:rPr>
        </w:r>
        <w:r>
          <w:rPr>
            <w:noProof/>
            <w:webHidden/>
          </w:rPr>
          <w:fldChar w:fldCharType="separate"/>
        </w:r>
        <w:r w:rsidR="00067049">
          <w:rPr>
            <w:noProof/>
            <w:webHidden/>
          </w:rPr>
          <w:t>39</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98" w:history="1">
        <w:r w:rsidRPr="00A524F8">
          <w:rPr>
            <w:rStyle w:val="Kpr"/>
            <w:rFonts w:ascii="Times New Roman" w:hAnsi="Times New Roman" w:cs="Times New Roman"/>
            <w:noProof/>
          </w:rPr>
          <w:t>Şekil 56:Katılımcıların Kurumdaki Meslektaşları İle İletişim Durumu</w:t>
        </w:r>
        <w:r>
          <w:rPr>
            <w:noProof/>
            <w:webHidden/>
          </w:rPr>
          <w:tab/>
        </w:r>
        <w:r>
          <w:rPr>
            <w:noProof/>
            <w:webHidden/>
          </w:rPr>
          <w:fldChar w:fldCharType="begin"/>
        </w:r>
        <w:r>
          <w:rPr>
            <w:noProof/>
            <w:webHidden/>
          </w:rPr>
          <w:instrText xml:space="preserve"> PAGEREF _Toc499148198 \h </w:instrText>
        </w:r>
        <w:r>
          <w:rPr>
            <w:noProof/>
            <w:webHidden/>
          </w:rPr>
        </w:r>
        <w:r>
          <w:rPr>
            <w:noProof/>
            <w:webHidden/>
          </w:rPr>
          <w:fldChar w:fldCharType="separate"/>
        </w:r>
        <w:r w:rsidR="00067049">
          <w:rPr>
            <w:noProof/>
            <w:webHidden/>
          </w:rPr>
          <w:t>39</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199" w:history="1">
        <w:r w:rsidRPr="00A524F8">
          <w:rPr>
            <w:rStyle w:val="Kpr"/>
            <w:rFonts w:ascii="Times New Roman" w:hAnsi="Times New Roman" w:cs="Times New Roman"/>
            <w:noProof/>
          </w:rPr>
          <w:t>Şekil 57:Katılımcıların Veliler İle İletişim Durumları</w:t>
        </w:r>
        <w:r>
          <w:rPr>
            <w:noProof/>
            <w:webHidden/>
          </w:rPr>
          <w:tab/>
        </w:r>
        <w:r>
          <w:rPr>
            <w:noProof/>
            <w:webHidden/>
          </w:rPr>
          <w:fldChar w:fldCharType="begin"/>
        </w:r>
        <w:r>
          <w:rPr>
            <w:noProof/>
            <w:webHidden/>
          </w:rPr>
          <w:instrText xml:space="preserve"> PAGEREF _Toc499148199 \h </w:instrText>
        </w:r>
        <w:r>
          <w:rPr>
            <w:noProof/>
            <w:webHidden/>
          </w:rPr>
        </w:r>
        <w:r>
          <w:rPr>
            <w:noProof/>
            <w:webHidden/>
          </w:rPr>
          <w:fldChar w:fldCharType="separate"/>
        </w:r>
        <w:r w:rsidR="00067049">
          <w:rPr>
            <w:noProof/>
            <w:webHidden/>
          </w:rPr>
          <w:t>40</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200" w:history="1">
        <w:r w:rsidRPr="00A524F8">
          <w:rPr>
            <w:rStyle w:val="Kpr"/>
            <w:rFonts w:ascii="Times New Roman" w:hAnsi="Times New Roman" w:cs="Times New Roman"/>
            <w:noProof/>
          </w:rPr>
          <w:t>Şekil 58:Katılımcıların Öğrencileri ile İletişim Durumları</w:t>
        </w:r>
        <w:r>
          <w:rPr>
            <w:noProof/>
            <w:webHidden/>
          </w:rPr>
          <w:tab/>
        </w:r>
        <w:r>
          <w:rPr>
            <w:noProof/>
            <w:webHidden/>
          </w:rPr>
          <w:fldChar w:fldCharType="begin"/>
        </w:r>
        <w:r>
          <w:rPr>
            <w:noProof/>
            <w:webHidden/>
          </w:rPr>
          <w:instrText xml:space="preserve"> PAGEREF _Toc499148200 \h </w:instrText>
        </w:r>
        <w:r>
          <w:rPr>
            <w:noProof/>
            <w:webHidden/>
          </w:rPr>
        </w:r>
        <w:r>
          <w:rPr>
            <w:noProof/>
            <w:webHidden/>
          </w:rPr>
          <w:fldChar w:fldCharType="separate"/>
        </w:r>
        <w:r w:rsidR="00067049">
          <w:rPr>
            <w:noProof/>
            <w:webHidden/>
          </w:rPr>
          <w:t>40</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201" w:history="1">
        <w:r w:rsidRPr="00A524F8">
          <w:rPr>
            <w:rStyle w:val="Kpr"/>
            <w:rFonts w:ascii="Times New Roman" w:hAnsi="Times New Roman" w:cs="Times New Roman"/>
            <w:noProof/>
          </w:rPr>
          <w:t>Şekil 59:Katılımcıların Kurumlarındaki Yardımcı Personelle İletişim Durumları</w:t>
        </w:r>
        <w:r>
          <w:rPr>
            <w:noProof/>
            <w:webHidden/>
          </w:rPr>
          <w:tab/>
        </w:r>
        <w:r>
          <w:rPr>
            <w:noProof/>
            <w:webHidden/>
          </w:rPr>
          <w:fldChar w:fldCharType="begin"/>
        </w:r>
        <w:r>
          <w:rPr>
            <w:noProof/>
            <w:webHidden/>
          </w:rPr>
          <w:instrText xml:space="preserve"> PAGEREF _Toc499148201 \h </w:instrText>
        </w:r>
        <w:r>
          <w:rPr>
            <w:noProof/>
            <w:webHidden/>
          </w:rPr>
        </w:r>
        <w:r>
          <w:rPr>
            <w:noProof/>
            <w:webHidden/>
          </w:rPr>
          <w:fldChar w:fldCharType="separate"/>
        </w:r>
        <w:r w:rsidR="00067049">
          <w:rPr>
            <w:noProof/>
            <w:webHidden/>
          </w:rPr>
          <w:t>41</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202" w:history="1">
        <w:r w:rsidRPr="00A524F8">
          <w:rPr>
            <w:rStyle w:val="Kpr"/>
            <w:rFonts w:ascii="Times New Roman" w:hAnsi="Times New Roman" w:cs="Times New Roman"/>
            <w:noProof/>
          </w:rPr>
          <w:t>Şekil 60:Katılımcıların Kurumlarında Mobinge Maruz Kalma Durumu</w:t>
        </w:r>
        <w:r>
          <w:rPr>
            <w:noProof/>
            <w:webHidden/>
          </w:rPr>
          <w:tab/>
        </w:r>
        <w:r>
          <w:rPr>
            <w:noProof/>
            <w:webHidden/>
          </w:rPr>
          <w:fldChar w:fldCharType="begin"/>
        </w:r>
        <w:r>
          <w:rPr>
            <w:noProof/>
            <w:webHidden/>
          </w:rPr>
          <w:instrText xml:space="preserve"> PAGEREF _Toc499148202 \h </w:instrText>
        </w:r>
        <w:r>
          <w:rPr>
            <w:noProof/>
            <w:webHidden/>
          </w:rPr>
        </w:r>
        <w:r>
          <w:rPr>
            <w:noProof/>
            <w:webHidden/>
          </w:rPr>
          <w:fldChar w:fldCharType="separate"/>
        </w:r>
        <w:r w:rsidR="00067049">
          <w:rPr>
            <w:noProof/>
            <w:webHidden/>
          </w:rPr>
          <w:t>41</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203" w:history="1">
        <w:r w:rsidRPr="00A524F8">
          <w:rPr>
            <w:rStyle w:val="Kpr"/>
            <w:rFonts w:ascii="Times New Roman" w:hAnsi="Times New Roman" w:cs="Times New Roman"/>
            <w:noProof/>
          </w:rPr>
          <w:t>Şekil 61:Katılımcıların Kurumlarındaki Ulaşılabilirlik Düzenlemeleri Durumu</w:t>
        </w:r>
        <w:r>
          <w:rPr>
            <w:noProof/>
            <w:webHidden/>
          </w:rPr>
          <w:tab/>
        </w:r>
        <w:r>
          <w:rPr>
            <w:noProof/>
            <w:webHidden/>
          </w:rPr>
          <w:fldChar w:fldCharType="begin"/>
        </w:r>
        <w:r>
          <w:rPr>
            <w:noProof/>
            <w:webHidden/>
          </w:rPr>
          <w:instrText xml:space="preserve"> PAGEREF _Toc499148203 \h </w:instrText>
        </w:r>
        <w:r>
          <w:rPr>
            <w:noProof/>
            <w:webHidden/>
          </w:rPr>
        </w:r>
        <w:r>
          <w:rPr>
            <w:noProof/>
            <w:webHidden/>
          </w:rPr>
          <w:fldChar w:fldCharType="separate"/>
        </w:r>
        <w:r w:rsidR="00067049">
          <w:rPr>
            <w:noProof/>
            <w:webHidden/>
          </w:rPr>
          <w:t>42</w:t>
        </w:r>
        <w:r>
          <w:rPr>
            <w:noProof/>
            <w:webHidden/>
          </w:rPr>
          <w:fldChar w:fldCharType="end"/>
        </w:r>
      </w:hyperlink>
    </w:p>
    <w:p w:rsidR="00584165" w:rsidRDefault="00584165">
      <w:pPr>
        <w:pStyle w:val="ekillerTablosu"/>
        <w:tabs>
          <w:tab w:val="right" w:leader="dot" w:pos="9060"/>
        </w:tabs>
        <w:rPr>
          <w:rFonts w:eastAsiaTheme="minorEastAsia"/>
          <w:noProof/>
          <w:lang w:eastAsia="tr-TR"/>
        </w:rPr>
      </w:pPr>
      <w:hyperlink w:anchor="_Toc499148204" w:history="1">
        <w:r w:rsidRPr="00A524F8">
          <w:rPr>
            <w:rStyle w:val="Kpr"/>
            <w:rFonts w:ascii="Times New Roman" w:hAnsi="Times New Roman" w:cs="Times New Roman"/>
            <w:noProof/>
          </w:rPr>
          <w:t>Şekil 62:Katılımcıların İstek ve Önerileri</w:t>
        </w:r>
        <w:r>
          <w:rPr>
            <w:noProof/>
            <w:webHidden/>
          </w:rPr>
          <w:tab/>
        </w:r>
        <w:r>
          <w:rPr>
            <w:noProof/>
            <w:webHidden/>
          </w:rPr>
          <w:fldChar w:fldCharType="begin"/>
        </w:r>
        <w:r>
          <w:rPr>
            <w:noProof/>
            <w:webHidden/>
          </w:rPr>
          <w:instrText xml:space="preserve"> PAGEREF _Toc499148204 \h </w:instrText>
        </w:r>
        <w:r>
          <w:rPr>
            <w:noProof/>
            <w:webHidden/>
          </w:rPr>
        </w:r>
        <w:r>
          <w:rPr>
            <w:noProof/>
            <w:webHidden/>
          </w:rPr>
          <w:fldChar w:fldCharType="separate"/>
        </w:r>
        <w:r w:rsidR="00067049">
          <w:rPr>
            <w:noProof/>
            <w:webHidden/>
          </w:rPr>
          <w:t>43</w:t>
        </w:r>
        <w:r>
          <w:rPr>
            <w:noProof/>
            <w:webHidden/>
          </w:rPr>
          <w:fldChar w:fldCharType="end"/>
        </w:r>
      </w:hyperlink>
    </w:p>
    <w:p w:rsidR="00CC54C0" w:rsidRPr="00584165" w:rsidRDefault="00222888">
      <w:pPr>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fldChar w:fldCharType="end"/>
      </w:r>
      <w:r w:rsidR="00BB7D62" w:rsidRPr="00584165">
        <w:rPr>
          <w:rFonts w:ascii="Times New Roman" w:hAnsi="Times New Roman" w:cs="Times New Roman"/>
          <w:color w:val="000000" w:themeColor="text1"/>
          <w:sz w:val="24"/>
          <w:szCs w:val="24"/>
        </w:rPr>
        <w:br w:type="page"/>
      </w:r>
    </w:p>
    <w:p w:rsidR="001F2ED8" w:rsidRPr="00584165" w:rsidRDefault="00222888" w:rsidP="00F22916">
      <w:pPr>
        <w:pStyle w:val="Balk1"/>
        <w:jc w:val="both"/>
        <w:rPr>
          <w:szCs w:val="24"/>
        </w:rPr>
      </w:pPr>
      <w:bookmarkStart w:id="3" w:name="_Toc499149024"/>
      <w:r w:rsidRPr="00584165">
        <w:rPr>
          <w:szCs w:val="24"/>
        </w:rPr>
        <w:lastRenderedPageBreak/>
        <w:t>A-Demo</w:t>
      </w:r>
      <w:r w:rsidR="00F910BC" w:rsidRPr="00584165">
        <w:rPr>
          <w:szCs w:val="24"/>
        </w:rPr>
        <w:t>grafik v</w:t>
      </w:r>
      <w:r w:rsidRPr="00584165">
        <w:rPr>
          <w:szCs w:val="24"/>
        </w:rPr>
        <w:t>e Bireysel Özellikler</w:t>
      </w:r>
      <w:bookmarkEnd w:id="3"/>
    </w:p>
    <w:p w:rsidR="00643418" w:rsidRPr="00584165" w:rsidRDefault="00F910BC" w:rsidP="00F22916">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Anketin “Genel Bilgiler” başlıklı b</w:t>
      </w:r>
      <w:r w:rsidR="00CB0621" w:rsidRPr="00584165">
        <w:rPr>
          <w:rFonts w:ascii="Times New Roman" w:hAnsi="Times New Roman" w:cs="Times New Roman"/>
          <w:color w:val="000000" w:themeColor="text1"/>
          <w:sz w:val="24"/>
          <w:szCs w:val="24"/>
        </w:rPr>
        <w:t>ölümünde</w:t>
      </w:r>
      <w:r w:rsidR="00F3152D" w:rsidRPr="00584165">
        <w:rPr>
          <w:rFonts w:ascii="Times New Roman" w:hAnsi="Times New Roman" w:cs="Times New Roman"/>
          <w:color w:val="000000" w:themeColor="text1"/>
          <w:sz w:val="24"/>
          <w:szCs w:val="24"/>
        </w:rPr>
        <w:t xml:space="preserve"> </w:t>
      </w:r>
      <w:r w:rsidR="00F3152D" w:rsidRPr="00584165">
        <w:rPr>
          <w:rFonts w:ascii="Times New Roman" w:hAnsi="Times New Roman" w:cs="Times New Roman"/>
          <w:i/>
          <w:color w:val="000000" w:themeColor="text1"/>
          <w:sz w:val="24"/>
          <w:szCs w:val="24"/>
        </w:rPr>
        <w:t xml:space="preserve">yaş, cinsiyet, engel </w:t>
      </w:r>
      <w:r w:rsidR="00F22916" w:rsidRPr="00584165">
        <w:rPr>
          <w:rFonts w:ascii="Times New Roman" w:hAnsi="Times New Roman" w:cs="Times New Roman"/>
          <w:i/>
          <w:color w:val="000000" w:themeColor="text1"/>
          <w:sz w:val="24"/>
          <w:szCs w:val="24"/>
        </w:rPr>
        <w:t xml:space="preserve">oranı, görme kaybı oranı, görme durumu, görme dışında başka bir engelin </w:t>
      </w:r>
      <w:r w:rsidR="00275232" w:rsidRPr="00584165">
        <w:rPr>
          <w:rFonts w:ascii="Times New Roman" w:hAnsi="Times New Roman" w:cs="Times New Roman"/>
          <w:i/>
          <w:color w:val="000000" w:themeColor="text1"/>
          <w:sz w:val="24"/>
          <w:szCs w:val="24"/>
        </w:rPr>
        <w:t xml:space="preserve">olup olmadığı, </w:t>
      </w:r>
      <w:r w:rsidR="00F22916" w:rsidRPr="00584165">
        <w:rPr>
          <w:rFonts w:ascii="Times New Roman" w:hAnsi="Times New Roman" w:cs="Times New Roman"/>
          <w:i/>
          <w:color w:val="000000" w:themeColor="text1"/>
          <w:sz w:val="24"/>
          <w:szCs w:val="24"/>
        </w:rPr>
        <w:t>engelli sağlık kurulu raporunun</w:t>
      </w:r>
      <w:r w:rsidR="00F3152D" w:rsidRPr="00584165">
        <w:rPr>
          <w:rFonts w:ascii="Times New Roman" w:hAnsi="Times New Roman" w:cs="Times New Roman"/>
          <w:i/>
          <w:color w:val="000000" w:themeColor="text1"/>
          <w:sz w:val="24"/>
          <w:szCs w:val="24"/>
        </w:rPr>
        <w:t xml:space="preserve"> </w:t>
      </w:r>
      <w:r w:rsidR="00F22916" w:rsidRPr="00584165">
        <w:rPr>
          <w:rFonts w:ascii="Times New Roman" w:hAnsi="Times New Roman" w:cs="Times New Roman"/>
          <w:i/>
          <w:color w:val="000000" w:themeColor="text1"/>
          <w:sz w:val="24"/>
          <w:szCs w:val="24"/>
        </w:rPr>
        <w:t xml:space="preserve">süresi </w:t>
      </w:r>
      <w:r w:rsidR="00F3152D" w:rsidRPr="00584165">
        <w:rPr>
          <w:rFonts w:ascii="Times New Roman" w:hAnsi="Times New Roman" w:cs="Times New Roman"/>
          <w:color w:val="000000" w:themeColor="text1"/>
          <w:sz w:val="24"/>
          <w:szCs w:val="24"/>
        </w:rPr>
        <w:t xml:space="preserve">gibi katılımcıların </w:t>
      </w:r>
      <w:proofErr w:type="gramStart"/>
      <w:r w:rsidR="00F3152D" w:rsidRPr="00584165">
        <w:rPr>
          <w:rFonts w:ascii="Times New Roman" w:hAnsi="Times New Roman" w:cs="Times New Roman"/>
          <w:color w:val="000000" w:themeColor="text1"/>
          <w:sz w:val="24"/>
          <w:szCs w:val="24"/>
        </w:rPr>
        <w:t>profilini</w:t>
      </w:r>
      <w:proofErr w:type="gramEnd"/>
      <w:r w:rsidR="00F3152D" w:rsidRPr="00584165">
        <w:rPr>
          <w:rFonts w:ascii="Times New Roman" w:hAnsi="Times New Roman" w:cs="Times New Roman"/>
          <w:color w:val="000000" w:themeColor="text1"/>
          <w:sz w:val="24"/>
          <w:szCs w:val="24"/>
        </w:rPr>
        <w:t xml:space="preserve"> belirlemeye yönelik bilgiler sorulmaktadır</w:t>
      </w:r>
      <w:r w:rsidR="00622F47" w:rsidRPr="00584165">
        <w:rPr>
          <w:rFonts w:ascii="Times New Roman" w:hAnsi="Times New Roman" w:cs="Times New Roman"/>
          <w:color w:val="000000" w:themeColor="text1"/>
          <w:sz w:val="24"/>
          <w:szCs w:val="24"/>
        </w:rPr>
        <w:t>.</w:t>
      </w:r>
    </w:p>
    <w:p w:rsidR="00870184" w:rsidRPr="00584165" w:rsidRDefault="00870184" w:rsidP="00552051">
      <w:pPr>
        <w:pStyle w:val="ResimYazs"/>
        <w:keepNext/>
        <w:spacing w:before="120" w:after="120" w:line="360" w:lineRule="auto"/>
        <w:rPr>
          <w:rFonts w:ascii="Times New Roman" w:hAnsi="Times New Roman" w:cs="Times New Roman"/>
          <w:color w:val="000000" w:themeColor="text1"/>
          <w:sz w:val="24"/>
          <w:szCs w:val="24"/>
        </w:rPr>
      </w:pPr>
      <w:bookmarkStart w:id="4" w:name="_Toc499148143"/>
      <w:r w:rsidRPr="00584165">
        <w:rPr>
          <w:rFonts w:ascii="Times New Roman" w:hAnsi="Times New Roman" w:cs="Times New Roman"/>
          <w:color w:val="000000" w:themeColor="text1"/>
          <w:sz w:val="24"/>
          <w:szCs w:val="24"/>
        </w:rPr>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1</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Yaş Aralıkları</w:t>
      </w:r>
      <w:bookmarkEnd w:id="4"/>
    </w:p>
    <w:p w:rsidR="00B879AF" w:rsidRPr="00584165" w:rsidRDefault="00B879AF"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2810C8F3" wp14:editId="26F9E36D">
            <wp:extent cx="5381625" cy="1657350"/>
            <wp:effectExtent l="0" t="0" r="9525" b="19050"/>
            <wp:docPr id="92" name="Grafik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22F47" w:rsidRPr="00584165" w:rsidRDefault="00CB0621"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 xml:space="preserve">Katılımcıların yaş gruplarında en dikkati çeken veri 30-39 yaş aralığındaki </w:t>
      </w:r>
      <w:r w:rsidR="00275232" w:rsidRPr="00584165">
        <w:rPr>
          <w:rFonts w:ascii="Times New Roman" w:hAnsi="Times New Roman" w:cs="Times New Roman"/>
          <w:color w:val="000000" w:themeColor="text1"/>
          <w:sz w:val="24"/>
          <w:szCs w:val="24"/>
        </w:rPr>
        <w:t xml:space="preserve">kişilerin </w:t>
      </w:r>
      <w:r w:rsidRPr="00584165">
        <w:rPr>
          <w:rFonts w:ascii="Times New Roman" w:hAnsi="Times New Roman" w:cs="Times New Roman"/>
          <w:color w:val="000000" w:themeColor="text1"/>
          <w:sz w:val="24"/>
          <w:szCs w:val="24"/>
        </w:rPr>
        <w:t xml:space="preserve">fazlalığıdır. </w:t>
      </w:r>
      <w:r w:rsidR="007B4435" w:rsidRPr="00584165">
        <w:rPr>
          <w:rFonts w:ascii="Times New Roman" w:hAnsi="Times New Roman" w:cs="Times New Roman"/>
          <w:color w:val="000000" w:themeColor="text1"/>
          <w:sz w:val="24"/>
          <w:szCs w:val="24"/>
        </w:rPr>
        <w:t xml:space="preserve">Ankete katılan görme engelli öğretmenlerin </w:t>
      </w:r>
      <w:r w:rsidRPr="00584165">
        <w:rPr>
          <w:rFonts w:ascii="Times New Roman" w:hAnsi="Times New Roman" w:cs="Times New Roman"/>
          <w:color w:val="000000" w:themeColor="text1"/>
          <w:sz w:val="24"/>
          <w:szCs w:val="24"/>
        </w:rPr>
        <w:t xml:space="preserve">yaklaşık %50’si bu yaş aralığındadır. 20-29 yaş aralığındaki katılımcılar ise yaklaşık %31 oranla dikkati çekmektedir. </w:t>
      </w:r>
      <w:r w:rsidR="00275232" w:rsidRPr="00584165">
        <w:rPr>
          <w:rFonts w:ascii="Times New Roman" w:hAnsi="Times New Roman" w:cs="Times New Roman"/>
          <w:color w:val="000000" w:themeColor="text1"/>
          <w:sz w:val="24"/>
          <w:szCs w:val="24"/>
        </w:rPr>
        <w:t>Engelli öğretmenlerin büyük bir kısmının son 7 yılda yapılan atamalarla göreve başladığı bilgisi dikkate alındığında, MEB bünyesinde görev yapan görme engelli öğretmenlerin büyük bir kısmının gençlerden oluştuğu kanısına varılabilir. Dolayısıyla söz konusu veriyi bu yönüyle incelediğimizde</w:t>
      </w:r>
      <w:r w:rsidR="007B4435" w:rsidRPr="00584165">
        <w:rPr>
          <w:rFonts w:ascii="Times New Roman" w:hAnsi="Times New Roman" w:cs="Times New Roman"/>
          <w:color w:val="000000" w:themeColor="text1"/>
          <w:sz w:val="24"/>
          <w:szCs w:val="24"/>
        </w:rPr>
        <w:t>,</w:t>
      </w:r>
      <w:r w:rsidR="00275232" w:rsidRPr="00584165">
        <w:rPr>
          <w:rFonts w:ascii="Times New Roman" w:hAnsi="Times New Roman" w:cs="Times New Roman"/>
          <w:color w:val="000000" w:themeColor="text1"/>
          <w:sz w:val="24"/>
          <w:szCs w:val="24"/>
        </w:rPr>
        <w:t xml:space="preserve"> Bakanlık bünyesinde görev yapan görme engelli öğretmenler ile anket katılımcılarının yaş ortalamasının benzerlik gösterdiği çıkarımında bulunulabilir.</w:t>
      </w:r>
    </w:p>
    <w:p w:rsidR="00E82BFA" w:rsidRPr="00584165" w:rsidRDefault="00E82BFA" w:rsidP="00552051">
      <w:pPr>
        <w:pStyle w:val="ResimYazs"/>
        <w:keepNext/>
        <w:spacing w:before="120" w:after="120" w:line="360" w:lineRule="auto"/>
        <w:rPr>
          <w:rFonts w:ascii="Times New Roman" w:hAnsi="Times New Roman" w:cs="Times New Roman"/>
          <w:color w:val="000000" w:themeColor="text1"/>
          <w:sz w:val="24"/>
          <w:szCs w:val="24"/>
        </w:rPr>
      </w:pPr>
      <w:bookmarkStart w:id="5" w:name="_Toc499148144"/>
      <w:r w:rsidRPr="00584165">
        <w:rPr>
          <w:rFonts w:ascii="Times New Roman" w:hAnsi="Times New Roman" w:cs="Times New Roman"/>
          <w:color w:val="000000" w:themeColor="text1"/>
          <w:sz w:val="24"/>
          <w:szCs w:val="24"/>
        </w:rPr>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2</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Cinsiyet Dağılımı</w:t>
      </w:r>
      <w:bookmarkEnd w:id="5"/>
    </w:p>
    <w:p w:rsidR="00622F47" w:rsidRPr="00584165" w:rsidRDefault="00622F47" w:rsidP="00552051">
      <w:pPr>
        <w:autoSpaceDE w:val="0"/>
        <w:autoSpaceDN w:val="0"/>
        <w:adjustRightInd w:val="0"/>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5B969B92" wp14:editId="3BDB1B1D">
            <wp:extent cx="5514975" cy="1219200"/>
            <wp:effectExtent l="0" t="0" r="9525" b="19050"/>
            <wp:docPr id="85" name="Grafik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22F47" w:rsidRPr="00584165" w:rsidRDefault="00CB0621" w:rsidP="00552051">
      <w:pPr>
        <w:autoSpaceDE w:val="0"/>
        <w:autoSpaceDN w:val="0"/>
        <w:adjustRightInd w:val="0"/>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 xml:space="preserve">Katılımcıların cinsiyet oranları kadın cinsiyeti için yaklaşık %40, erkek cinsiyeti için ise yaklaşık %60 olarak gerçekleşmiştir. </w:t>
      </w:r>
      <w:r w:rsidR="00497D67" w:rsidRPr="00584165">
        <w:rPr>
          <w:rFonts w:ascii="Times New Roman" w:hAnsi="Times New Roman" w:cs="Times New Roman"/>
          <w:color w:val="000000" w:themeColor="text1"/>
          <w:sz w:val="24"/>
          <w:szCs w:val="24"/>
        </w:rPr>
        <w:t xml:space="preserve">Devlet Personel Başkanlığı'nın </w:t>
      </w:r>
      <w:r w:rsidR="007B4435" w:rsidRPr="00584165">
        <w:rPr>
          <w:rFonts w:ascii="Times New Roman" w:hAnsi="Times New Roman" w:cs="Times New Roman"/>
          <w:color w:val="000000" w:themeColor="text1"/>
          <w:sz w:val="24"/>
          <w:szCs w:val="24"/>
        </w:rPr>
        <w:t xml:space="preserve">(DBP) </w:t>
      </w:r>
      <w:r w:rsidR="00497D67" w:rsidRPr="00584165">
        <w:rPr>
          <w:rFonts w:ascii="Times New Roman" w:hAnsi="Times New Roman" w:cs="Times New Roman"/>
          <w:color w:val="000000" w:themeColor="text1"/>
          <w:sz w:val="24"/>
          <w:szCs w:val="24"/>
        </w:rPr>
        <w:t xml:space="preserve">Eylül 2017 dönemi verileri incelendiğinde, Eğitim Öğretim Hizmetleri sınıfına mensup engelli memurların %35'ini kadınlar oluştururken, erkek oranı %65 seviyelerindedir. Görme engelli öğretmenlerin cinsiyetlerine göre dağılımına ilişkin elimizde </w:t>
      </w:r>
      <w:r w:rsidR="007B4435" w:rsidRPr="00584165">
        <w:rPr>
          <w:rFonts w:ascii="Times New Roman" w:hAnsi="Times New Roman" w:cs="Times New Roman"/>
          <w:color w:val="000000" w:themeColor="text1"/>
          <w:sz w:val="24"/>
          <w:szCs w:val="24"/>
        </w:rPr>
        <w:t xml:space="preserve">resmi </w:t>
      </w:r>
      <w:r w:rsidR="00497D67" w:rsidRPr="00584165">
        <w:rPr>
          <w:rFonts w:ascii="Times New Roman" w:hAnsi="Times New Roman" w:cs="Times New Roman"/>
          <w:color w:val="000000" w:themeColor="text1"/>
          <w:sz w:val="24"/>
          <w:szCs w:val="24"/>
        </w:rPr>
        <w:t>bir veri bulunmasa da, anket verileri ile DPB verilerinin birbirine yakınlığı dikkate değer bir husustur.</w:t>
      </w:r>
      <w:r w:rsidRPr="00584165">
        <w:rPr>
          <w:rFonts w:ascii="Times New Roman" w:hAnsi="Times New Roman" w:cs="Times New Roman"/>
          <w:color w:val="000000" w:themeColor="text1"/>
          <w:sz w:val="24"/>
          <w:szCs w:val="24"/>
        </w:rPr>
        <w:t xml:space="preserve"> </w:t>
      </w:r>
    </w:p>
    <w:p w:rsidR="00E82BFA" w:rsidRPr="00584165" w:rsidRDefault="00E82BFA" w:rsidP="00552051">
      <w:pPr>
        <w:pStyle w:val="ResimYazs"/>
        <w:keepNext/>
        <w:spacing w:before="120" w:after="120" w:line="360" w:lineRule="auto"/>
        <w:rPr>
          <w:rFonts w:ascii="Times New Roman" w:hAnsi="Times New Roman" w:cs="Times New Roman"/>
          <w:color w:val="000000" w:themeColor="text1"/>
          <w:sz w:val="24"/>
          <w:szCs w:val="24"/>
        </w:rPr>
      </w:pPr>
      <w:bookmarkStart w:id="6" w:name="_Toc499148145"/>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3</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Belgelenmiş Engel Oranı</w:t>
      </w:r>
      <w:bookmarkEnd w:id="6"/>
    </w:p>
    <w:p w:rsidR="00EF48D7" w:rsidRPr="00584165" w:rsidRDefault="00B879AF"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5FABF0AA" wp14:editId="623C8E62">
            <wp:extent cx="5381625" cy="1790700"/>
            <wp:effectExtent l="0" t="0" r="9525" b="19050"/>
            <wp:docPr id="93" name="Grafik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871A9" w:rsidRPr="00584165" w:rsidRDefault="002871A9"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 xml:space="preserve">Katılımcıların tamamı görme engelli öğretmenlerden oluşmaktadır. Bu soru ile katılımcıların sağlık kurullarından aldıkları engel durumunu bildirir raporlarının oransal dağılımı incelenmiştir. Katılımcıların engel oranı verileri incelendiğinde; yaklaşık %48'lik bir kesim %90 ve üzeri engelli raporuna sahiptir. %80-89 Aralığında ise yaklaşık %17'lik bir kesim bulunmaktadır. </w:t>
      </w:r>
      <w:r w:rsidR="00094AD9" w:rsidRPr="00584165">
        <w:rPr>
          <w:rFonts w:ascii="Times New Roman" w:hAnsi="Times New Roman" w:cs="Times New Roman"/>
          <w:color w:val="000000" w:themeColor="text1"/>
          <w:sz w:val="24"/>
          <w:szCs w:val="24"/>
        </w:rPr>
        <w:t xml:space="preserve">Katılımcıların yaklaşık %22’si ise %40-59 arası engel oranındadır. </w:t>
      </w:r>
      <w:r w:rsidRPr="00584165">
        <w:rPr>
          <w:rFonts w:ascii="Times New Roman" w:hAnsi="Times New Roman" w:cs="Times New Roman"/>
          <w:color w:val="000000" w:themeColor="text1"/>
          <w:sz w:val="24"/>
          <w:szCs w:val="24"/>
        </w:rPr>
        <w:t>Buna göre katılımcıların yaklaşık %65'inin %80 ve üzeri engelli sağlık kurulu raporuna sahip olduğu söylenebilir.</w:t>
      </w:r>
    </w:p>
    <w:p w:rsidR="00E82BFA" w:rsidRPr="00584165" w:rsidRDefault="00E82BFA" w:rsidP="00552051">
      <w:pPr>
        <w:pStyle w:val="ResimYazs"/>
        <w:keepNext/>
        <w:spacing w:before="120" w:after="120" w:line="360" w:lineRule="auto"/>
        <w:rPr>
          <w:rFonts w:ascii="Times New Roman" w:hAnsi="Times New Roman" w:cs="Times New Roman"/>
          <w:color w:val="000000" w:themeColor="text1"/>
          <w:sz w:val="24"/>
          <w:szCs w:val="24"/>
        </w:rPr>
      </w:pPr>
      <w:bookmarkStart w:id="7" w:name="_Toc499148146"/>
      <w:r w:rsidRPr="00584165">
        <w:rPr>
          <w:rFonts w:ascii="Times New Roman" w:hAnsi="Times New Roman" w:cs="Times New Roman"/>
          <w:color w:val="000000" w:themeColor="text1"/>
          <w:sz w:val="24"/>
          <w:szCs w:val="24"/>
        </w:rPr>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4</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Görme Kaybı Oranı</w:t>
      </w:r>
      <w:bookmarkEnd w:id="7"/>
    </w:p>
    <w:p w:rsidR="00B879AF" w:rsidRPr="00584165" w:rsidRDefault="00B879AF" w:rsidP="00552051">
      <w:pPr>
        <w:autoSpaceDE w:val="0"/>
        <w:autoSpaceDN w:val="0"/>
        <w:adjustRightInd w:val="0"/>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482F43A1" wp14:editId="58426542">
            <wp:extent cx="5381625" cy="2200275"/>
            <wp:effectExtent l="0" t="0" r="9525" b="9525"/>
            <wp:docPr id="94" name="Grafik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871A9" w:rsidRPr="00584165" w:rsidRDefault="002871A9" w:rsidP="00552051">
      <w:pPr>
        <w:autoSpaceDE w:val="0"/>
        <w:autoSpaceDN w:val="0"/>
        <w:adjustRightInd w:val="0"/>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Bir önceki soruda katılımcıların engel durumlarına ilişkin oransal dağılım verileri incelenmişken; bu soruyla katılımcıların görme kaybı oranlarına değinilmiştir. Buna göre katılımcıların %57,49'u %90 ve üzeri, %15,60'ı ise %80-89 arası görme kaybına sahip kişilerdir.</w:t>
      </w:r>
    </w:p>
    <w:p w:rsidR="007539CA" w:rsidRPr="00584165" w:rsidRDefault="007539CA" w:rsidP="00552051">
      <w:pPr>
        <w:autoSpaceDE w:val="0"/>
        <w:autoSpaceDN w:val="0"/>
        <w:adjustRightInd w:val="0"/>
        <w:spacing w:before="120" w:after="120" w:line="360" w:lineRule="auto"/>
        <w:rPr>
          <w:rFonts w:ascii="Times New Roman" w:hAnsi="Times New Roman" w:cs="Times New Roman"/>
          <w:color w:val="000000" w:themeColor="text1"/>
          <w:sz w:val="24"/>
          <w:szCs w:val="24"/>
        </w:rPr>
      </w:pPr>
    </w:p>
    <w:p w:rsidR="00E82BFA" w:rsidRPr="00584165" w:rsidRDefault="00E82BFA" w:rsidP="00552051">
      <w:pPr>
        <w:pStyle w:val="ResimYazs"/>
        <w:keepNext/>
        <w:spacing w:before="120" w:after="120" w:line="360" w:lineRule="auto"/>
        <w:rPr>
          <w:rFonts w:ascii="Times New Roman" w:hAnsi="Times New Roman" w:cs="Times New Roman"/>
          <w:color w:val="000000" w:themeColor="text1"/>
          <w:sz w:val="24"/>
          <w:szCs w:val="24"/>
        </w:rPr>
      </w:pPr>
      <w:bookmarkStart w:id="8" w:name="_Toc499148147"/>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5</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Görebilme Durumları</w:t>
      </w:r>
      <w:bookmarkEnd w:id="8"/>
    </w:p>
    <w:p w:rsidR="009A5870" w:rsidRPr="00584165" w:rsidRDefault="009A5870" w:rsidP="00552051">
      <w:pPr>
        <w:autoSpaceDE w:val="0"/>
        <w:autoSpaceDN w:val="0"/>
        <w:adjustRightInd w:val="0"/>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063372CA" wp14:editId="7EC772BD">
            <wp:extent cx="5381625" cy="2115820"/>
            <wp:effectExtent l="0" t="0" r="9525" b="17780"/>
            <wp:docPr id="96" name="Grafik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A5870" w:rsidRPr="00584165" w:rsidRDefault="00063C65" w:rsidP="00552051">
      <w:pPr>
        <w:autoSpaceDE w:val="0"/>
        <w:autoSpaceDN w:val="0"/>
        <w:adjustRightInd w:val="0"/>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Katılımcıların görme yetileri dikkate alındığında</w:t>
      </w:r>
      <w:r w:rsidR="00F2696B" w:rsidRPr="00584165">
        <w:rPr>
          <w:rFonts w:ascii="Times New Roman" w:hAnsi="Times New Roman" w:cs="Times New Roman"/>
          <w:color w:val="000000" w:themeColor="text1"/>
          <w:sz w:val="24"/>
          <w:szCs w:val="24"/>
        </w:rPr>
        <w:t>;</w:t>
      </w:r>
      <w:r w:rsidRPr="00584165">
        <w:rPr>
          <w:rFonts w:ascii="Times New Roman" w:hAnsi="Times New Roman" w:cs="Times New Roman"/>
          <w:color w:val="000000" w:themeColor="text1"/>
          <w:sz w:val="24"/>
          <w:szCs w:val="24"/>
        </w:rPr>
        <w:t xml:space="preserve"> </w:t>
      </w:r>
      <w:r w:rsidR="007B4435" w:rsidRPr="00584165">
        <w:rPr>
          <w:rFonts w:ascii="Times New Roman" w:hAnsi="Times New Roman" w:cs="Times New Roman"/>
          <w:color w:val="000000" w:themeColor="text1"/>
          <w:sz w:val="24"/>
          <w:szCs w:val="24"/>
        </w:rPr>
        <w:t xml:space="preserve">yaklaşık </w:t>
      </w:r>
      <w:r w:rsidRPr="00584165">
        <w:rPr>
          <w:rFonts w:ascii="Times New Roman" w:hAnsi="Times New Roman" w:cs="Times New Roman"/>
          <w:color w:val="000000" w:themeColor="text1"/>
          <w:sz w:val="24"/>
          <w:szCs w:val="24"/>
        </w:rPr>
        <w:t>%</w:t>
      </w:r>
      <w:r w:rsidR="007B4435" w:rsidRPr="00584165">
        <w:rPr>
          <w:rFonts w:ascii="Times New Roman" w:hAnsi="Times New Roman" w:cs="Times New Roman"/>
          <w:color w:val="000000" w:themeColor="text1"/>
          <w:sz w:val="24"/>
          <w:szCs w:val="24"/>
        </w:rPr>
        <w:t>42’si</w:t>
      </w:r>
      <w:r w:rsidRPr="00584165">
        <w:rPr>
          <w:rFonts w:ascii="Times New Roman" w:hAnsi="Times New Roman" w:cs="Times New Roman"/>
          <w:color w:val="000000" w:themeColor="text1"/>
          <w:sz w:val="24"/>
          <w:szCs w:val="24"/>
        </w:rPr>
        <w:t xml:space="preserve"> “hiç görmediğini” beyan etmiştir. Az görebilen ve okuma yazma dışındaki işlerini bu görme miktarıyla gerçekleştirebilen katılımcıların oranı ise %33’tür. Katılımcıların %25’i ise bazı uygulama ve uyarlamalar kullanarak okuma-yazma gibi </w:t>
      </w:r>
      <w:r w:rsidR="00F2696B" w:rsidRPr="00584165">
        <w:rPr>
          <w:rFonts w:ascii="Times New Roman" w:hAnsi="Times New Roman" w:cs="Times New Roman"/>
          <w:color w:val="000000" w:themeColor="text1"/>
          <w:sz w:val="24"/>
          <w:szCs w:val="24"/>
        </w:rPr>
        <w:t xml:space="preserve">işleri </w:t>
      </w:r>
      <w:r w:rsidRPr="00584165">
        <w:rPr>
          <w:rFonts w:ascii="Times New Roman" w:hAnsi="Times New Roman" w:cs="Times New Roman"/>
          <w:color w:val="000000" w:themeColor="text1"/>
          <w:sz w:val="24"/>
          <w:szCs w:val="24"/>
        </w:rPr>
        <w:t>yerine getirebilmektedir.</w:t>
      </w:r>
    </w:p>
    <w:p w:rsidR="002F11E3" w:rsidRPr="00584165" w:rsidRDefault="002F11E3" w:rsidP="00552051">
      <w:pPr>
        <w:pStyle w:val="ResimYazs"/>
        <w:keepNext/>
        <w:spacing w:before="120" w:after="120" w:line="360" w:lineRule="auto"/>
        <w:rPr>
          <w:rFonts w:ascii="Times New Roman" w:hAnsi="Times New Roman" w:cs="Times New Roman"/>
          <w:color w:val="000000" w:themeColor="text1"/>
          <w:sz w:val="24"/>
          <w:szCs w:val="24"/>
        </w:rPr>
      </w:pPr>
      <w:bookmarkStart w:id="9" w:name="_Toc499148148"/>
      <w:r w:rsidRPr="00584165">
        <w:rPr>
          <w:rFonts w:ascii="Times New Roman" w:hAnsi="Times New Roman" w:cs="Times New Roman"/>
          <w:color w:val="000000" w:themeColor="text1"/>
          <w:sz w:val="24"/>
          <w:szCs w:val="24"/>
        </w:rPr>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6</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Görme Dışındaki Engel Varlığı</w:t>
      </w:r>
      <w:bookmarkEnd w:id="9"/>
    </w:p>
    <w:p w:rsidR="007539CA" w:rsidRPr="00584165" w:rsidRDefault="00B879AF"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4489C82D" wp14:editId="74D1486D">
            <wp:extent cx="5400675" cy="2077720"/>
            <wp:effectExtent l="0" t="0" r="9525" b="17780"/>
            <wp:docPr id="89" name="Grafik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63C65" w:rsidRPr="00584165" w:rsidRDefault="00063C65"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Görme engeline ek olarak, başka bir engeli daha olanların oranı sadece yaklaşık %7’de kalmaktadır. Katılımcıların %93’ünden fazlası sadece görme engel</w:t>
      </w:r>
      <w:r w:rsidR="00497D67" w:rsidRPr="00584165">
        <w:rPr>
          <w:rFonts w:ascii="Times New Roman" w:hAnsi="Times New Roman" w:cs="Times New Roman"/>
          <w:color w:val="000000" w:themeColor="text1"/>
          <w:sz w:val="24"/>
          <w:szCs w:val="24"/>
        </w:rPr>
        <w:t>lilerden oluşmaktadır.</w:t>
      </w:r>
      <w:r w:rsidR="00094AD9" w:rsidRPr="00584165">
        <w:rPr>
          <w:rFonts w:ascii="Times New Roman" w:hAnsi="Times New Roman" w:cs="Times New Roman"/>
          <w:color w:val="000000" w:themeColor="text1"/>
          <w:sz w:val="24"/>
          <w:szCs w:val="24"/>
        </w:rPr>
        <w:t xml:space="preserve"> Dolayısı</w:t>
      </w:r>
      <w:r w:rsidR="00B35D9F" w:rsidRPr="00584165">
        <w:rPr>
          <w:rFonts w:ascii="Times New Roman" w:hAnsi="Times New Roman" w:cs="Times New Roman"/>
          <w:color w:val="000000" w:themeColor="text1"/>
          <w:sz w:val="24"/>
          <w:szCs w:val="24"/>
        </w:rPr>
        <w:t>yla</w:t>
      </w:r>
      <w:r w:rsidR="00094AD9" w:rsidRPr="00584165">
        <w:rPr>
          <w:rFonts w:ascii="Times New Roman" w:hAnsi="Times New Roman" w:cs="Times New Roman"/>
          <w:color w:val="000000" w:themeColor="text1"/>
          <w:sz w:val="24"/>
          <w:szCs w:val="24"/>
        </w:rPr>
        <w:t xml:space="preserve"> çoklu engeli </w:t>
      </w:r>
      <w:r w:rsidR="00B35D9F" w:rsidRPr="00584165">
        <w:rPr>
          <w:rFonts w:ascii="Times New Roman" w:hAnsi="Times New Roman" w:cs="Times New Roman"/>
          <w:color w:val="000000" w:themeColor="text1"/>
          <w:sz w:val="24"/>
          <w:szCs w:val="24"/>
        </w:rPr>
        <w:t>bulunan katılımcıların</w:t>
      </w:r>
      <w:r w:rsidRPr="00584165">
        <w:rPr>
          <w:rFonts w:ascii="Times New Roman" w:hAnsi="Times New Roman" w:cs="Times New Roman"/>
          <w:color w:val="000000" w:themeColor="text1"/>
          <w:sz w:val="24"/>
          <w:szCs w:val="24"/>
        </w:rPr>
        <w:t xml:space="preserve"> oranı çok düşüktür.</w:t>
      </w:r>
      <w:r w:rsidR="0051608E" w:rsidRPr="00584165">
        <w:rPr>
          <w:rFonts w:ascii="Times New Roman" w:hAnsi="Times New Roman" w:cs="Times New Roman"/>
          <w:color w:val="000000" w:themeColor="text1"/>
          <w:sz w:val="24"/>
          <w:szCs w:val="24"/>
        </w:rPr>
        <w:t xml:space="preserve"> </w:t>
      </w:r>
    </w:p>
    <w:p w:rsidR="00EF392A" w:rsidRPr="00584165" w:rsidRDefault="00EF392A" w:rsidP="00552051">
      <w:pPr>
        <w:autoSpaceDE w:val="0"/>
        <w:autoSpaceDN w:val="0"/>
        <w:adjustRightInd w:val="0"/>
        <w:spacing w:before="120" w:after="120" w:line="360" w:lineRule="auto"/>
        <w:rPr>
          <w:rFonts w:ascii="Times New Roman" w:hAnsi="Times New Roman" w:cs="Times New Roman"/>
          <w:color w:val="000000" w:themeColor="text1"/>
          <w:sz w:val="24"/>
          <w:szCs w:val="24"/>
        </w:rPr>
      </w:pPr>
    </w:p>
    <w:p w:rsidR="00B879AF" w:rsidRPr="00584165" w:rsidRDefault="00B879AF" w:rsidP="00552051">
      <w:pPr>
        <w:autoSpaceDE w:val="0"/>
        <w:autoSpaceDN w:val="0"/>
        <w:adjustRightInd w:val="0"/>
        <w:spacing w:before="120" w:after="120" w:line="360" w:lineRule="auto"/>
        <w:rPr>
          <w:rFonts w:ascii="Times New Roman" w:hAnsi="Times New Roman" w:cs="Times New Roman"/>
          <w:color w:val="000000" w:themeColor="text1"/>
          <w:sz w:val="24"/>
          <w:szCs w:val="24"/>
        </w:rPr>
      </w:pPr>
    </w:p>
    <w:p w:rsidR="002F11E3" w:rsidRPr="00584165" w:rsidRDefault="002F11E3" w:rsidP="00552051">
      <w:pPr>
        <w:pStyle w:val="ResimYazs"/>
        <w:keepNext/>
        <w:spacing w:before="120" w:after="120" w:line="360" w:lineRule="auto"/>
        <w:rPr>
          <w:rFonts w:ascii="Times New Roman" w:hAnsi="Times New Roman" w:cs="Times New Roman"/>
          <w:color w:val="000000" w:themeColor="text1"/>
          <w:sz w:val="24"/>
          <w:szCs w:val="24"/>
        </w:rPr>
      </w:pPr>
      <w:bookmarkStart w:id="10" w:name="_Toc499148149"/>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7</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Görme Dışındaki Engel Türü</w:t>
      </w:r>
      <w:bookmarkEnd w:id="10"/>
    </w:p>
    <w:p w:rsidR="00EA27F3" w:rsidRPr="00584165" w:rsidRDefault="00EA27F3" w:rsidP="00552051">
      <w:pPr>
        <w:rPr>
          <w:rFonts w:ascii="Times New Roman" w:hAnsi="Times New Roman" w:cs="Times New Roman"/>
          <w:sz w:val="24"/>
          <w:szCs w:val="24"/>
        </w:rPr>
      </w:pPr>
      <w:r w:rsidRPr="00584165">
        <w:rPr>
          <w:rFonts w:ascii="Times New Roman" w:hAnsi="Times New Roman" w:cs="Times New Roman"/>
          <w:noProof/>
          <w:sz w:val="24"/>
          <w:szCs w:val="24"/>
          <w:lang w:eastAsia="tr-TR"/>
        </w:rPr>
        <w:drawing>
          <wp:inline distT="0" distB="0" distL="0" distR="0" wp14:anchorId="1BD474E3" wp14:editId="4094E289">
            <wp:extent cx="5400000" cy="3240000"/>
            <wp:effectExtent l="0" t="0" r="10795" b="1778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93C0E" w:rsidRPr="00584165" w:rsidRDefault="00E7166A" w:rsidP="00552051">
      <w:pPr>
        <w:jc w:val="both"/>
        <w:rPr>
          <w:rFonts w:ascii="Times New Roman" w:hAnsi="Times New Roman" w:cs="Times New Roman"/>
          <w:sz w:val="24"/>
          <w:szCs w:val="24"/>
        </w:rPr>
      </w:pPr>
      <w:r w:rsidRPr="00584165">
        <w:rPr>
          <w:rFonts w:ascii="Times New Roman" w:hAnsi="Times New Roman" w:cs="Times New Roman"/>
          <w:sz w:val="24"/>
          <w:szCs w:val="24"/>
        </w:rPr>
        <w:t xml:space="preserve">Görme engelli öğretmenlerden oluşan katılımcıların ikincil bir engeli olup olmadığı sorusuna yaklaşık % 7 civarında evet cevabı alınmıştır. </w:t>
      </w:r>
      <w:r w:rsidR="00593C0E" w:rsidRPr="00584165">
        <w:rPr>
          <w:rFonts w:ascii="Times New Roman" w:hAnsi="Times New Roman" w:cs="Times New Roman"/>
          <w:sz w:val="24"/>
          <w:szCs w:val="24"/>
        </w:rPr>
        <w:t>Buna göre</w:t>
      </w:r>
      <w:r w:rsidR="00AB7436" w:rsidRPr="00584165">
        <w:rPr>
          <w:rFonts w:ascii="Times New Roman" w:hAnsi="Times New Roman" w:cs="Times New Roman"/>
          <w:sz w:val="24"/>
          <w:szCs w:val="24"/>
        </w:rPr>
        <w:t>;</w:t>
      </w:r>
      <w:r w:rsidR="00593C0E" w:rsidRPr="00584165">
        <w:rPr>
          <w:rFonts w:ascii="Times New Roman" w:hAnsi="Times New Roman" w:cs="Times New Roman"/>
          <w:sz w:val="24"/>
          <w:szCs w:val="24"/>
        </w:rPr>
        <w:t xml:space="preserve"> i</w:t>
      </w:r>
      <w:r w:rsidRPr="00584165">
        <w:rPr>
          <w:rFonts w:ascii="Times New Roman" w:hAnsi="Times New Roman" w:cs="Times New Roman"/>
          <w:sz w:val="24"/>
          <w:szCs w:val="24"/>
        </w:rPr>
        <w:t xml:space="preserve">şitme </w:t>
      </w:r>
      <w:r w:rsidR="00593C0E" w:rsidRPr="00584165">
        <w:rPr>
          <w:rFonts w:ascii="Times New Roman" w:hAnsi="Times New Roman" w:cs="Times New Roman"/>
          <w:sz w:val="24"/>
          <w:szCs w:val="24"/>
        </w:rPr>
        <w:t>k</w:t>
      </w:r>
      <w:r w:rsidRPr="00584165">
        <w:rPr>
          <w:rFonts w:ascii="Times New Roman" w:hAnsi="Times New Roman" w:cs="Times New Roman"/>
          <w:sz w:val="24"/>
          <w:szCs w:val="24"/>
        </w:rPr>
        <w:t xml:space="preserve">aybı </w:t>
      </w:r>
      <w:r w:rsidR="00AB7436" w:rsidRPr="00584165">
        <w:rPr>
          <w:rFonts w:ascii="Times New Roman" w:hAnsi="Times New Roman" w:cs="Times New Roman"/>
          <w:sz w:val="24"/>
          <w:szCs w:val="24"/>
        </w:rPr>
        <w:t>olanlar</w:t>
      </w:r>
      <w:r w:rsidR="00593C0E" w:rsidRPr="00584165">
        <w:rPr>
          <w:rFonts w:ascii="Times New Roman" w:hAnsi="Times New Roman" w:cs="Times New Roman"/>
          <w:sz w:val="24"/>
          <w:szCs w:val="24"/>
        </w:rPr>
        <w:t xml:space="preserve"> ve kronik sağlık sorunu </w:t>
      </w:r>
      <w:r w:rsidR="00AB7436" w:rsidRPr="00584165">
        <w:rPr>
          <w:rFonts w:ascii="Times New Roman" w:hAnsi="Times New Roman" w:cs="Times New Roman"/>
          <w:sz w:val="24"/>
          <w:szCs w:val="24"/>
        </w:rPr>
        <w:t xml:space="preserve">bulunanlardan her birinin </w:t>
      </w:r>
      <w:r w:rsidR="00593C0E" w:rsidRPr="00584165">
        <w:rPr>
          <w:rFonts w:ascii="Times New Roman" w:hAnsi="Times New Roman" w:cs="Times New Roman"/>
          <w:sz w:val="24"/>
          <w:szCs w:val="24"/>
        </w:rPr>
        <w:t>%38,59 oranda yer aldığı dikkati çekmektedir. Katılımcılar arasında duygusal davranışsal bozukluk ve ortopedik engelli kişiler de bulunmaktadır.</w:t>
      </w:r>
    </w:p>
    <w:p w:rsidR="002F11E3" w:rsidRPr="00584165" w:rsidRDefault="002F11E3" w:rsidP="00552051">
      <w:pPr>
        <w:pStyle w:val="ResimYazs"/>
        <w:keepNext/>
        <w:spacing w:before="120" w:after="120" w:line="360" w:lineRule="auto"/>
        <w:rPr>
          <w:rFonts w:ascii="Times New Roman" w:hAnsi="Times New Roman" w:cs="Times New Roman"/>
          <w:color w:val="000000" w:themeColor="text1"/>
          <w:sz w:val="24"/>
          <w:szCs w:val="24"/>
        </w:rPr>
      </w:pPr>
      <w:bookmarkStart w:id="11" w:name="_Toc499148150"/>
      <w:r w:rsidRPr="00584165">
        <w:rPr>
          <w:rFonts w:ascii="Times New Roman" w:hAnsi="Times New Roman" w:cs="Times New Roman"/>
          <w:color w:val="000000" w:themeColor="text1"/>
          <w:sz w:val="24"/>
          <w:szCs w:val="24"/>
        </w:rPr>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8</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Engelli Raporunun Süreklilik Durumu</w:t>
      </w:r>
      <w:bookmarkEnd w:id="11"/>
    </w:p>
    <w:p w:rsidR="00EF48D7" w:rsidRPr="00584165" w:rsidRDefault="002048C7"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2AC372D8" wp14:editId="2719907A">
            <wp:extent cx="5372100" cy="2258060"/>
            <wp:effectExtent l="0" t="0" r="0" b="8890"/>
            <wp:docPr id="79" name="Grafik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93C0E" w:rsidRPr="00584165" w:rsidRDefault="00593C0E"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Katılımcıların yaklaşık %96,04'ü sürekli bir rapora sahipken; %3,60'ı ise geçici rapora sahiptir.</w:t>
      </w:r>
    </w:p>
    <w:p w:rsidR="007B4435" w:rsidRPr="00584165" w:rsidRDefault="007B4435" w:rsidP="00552051">
      <w:pPr>
        <w:spacing w:before="120" w:after="120" w:line="360" w:lineRule="auto"/>
        <w:jc w:val="both"/>
        <w:rPr>
          <w:rFonts w:ascii="Times New Roman" w:hAnsi="Times New Roman" w:cs="Times New Roman"/>
          <w:color w:val="000000" w:themeColor="text1"/>
          <w:sz w:val="24"/>
          <w:szCs w:val="24"/>
        </w:rPr>
      </w:pPr>
    </w:p>
    <w:p w:rsidR="007B4435" w:rsidRPr="00584165" w:rsidRDefault="007B4435">
      <w:pPr>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br w:type="page"/>
      </w:r>
    </w:p>
    <w:p w:rsidR="00EF48D7" w:rsidRPr="00584165" w:rsidRDefault="0077472E" w:rsidP="00552051">
      <w:pPr>
        <w:pStyle w:val="Balk1"/>
        <w:rPr>
          <w:szCs w:val="24"/>
        </w:rPr>
      </w:pPr>
      <w:bookmarkStart w:id="12" w:name="_Toc499149025"/>
      <w:r w:rsidRPr="00584165">
        <w:rPr>
          <w:szCs w:val="24"/>
        </w:rPr>
        <w:lastRenderedPageBreak/>
        <w:t>B-Eğitim v</w:t>
      </w:r>
      <w:r w:rsidR="007972F1" w:rsidRPr="00584165">
        <w:rPr>
          <w:szCs w:val="24"/>
        </w:rPr>
        <w:t>e Mesleki Özellikler</w:t>
      </w:r>
      <w:bookmarkEnd w:id="12"/>
    </w:p>
    <w:p w:rsidR="005D6FAA" w:rsidRPr="00584165" w:rsidRDefault="007972F1"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w:t>
      </w:r>
      <w:r w:rsidR="005D6FAA" w:rsidRPr="00584165">
        <w:rPr>
          <w:rFonts w:ascii="Times New Roman" w:hAnsi="Times New Roman" w:cs="Times New Roman"/>
          <w:color w:val="000000" w:themeColor="text1"/>
          <w:sz w:val="24"/>
          <w:szCs w:val="24"/>
        </w:rPr>
        <w:t>Eğitim</w:t>
      </w:r>
      <w:r w:rsidRPr="00584165">
        <w:rPr>
          <w:rFonts w:ascii="Times New Roman" w:hAnsi="Times New Roman" w:cs="Times New Roman"/>
          <w:color w:val="000000" w:themeColor="text1"/>
          <w:sz w:val="24"/>
          <w:szCs w:val="24"/>
        </w:rPr>
        <w:t xml:space="preserve"> ve Mesleki Bilgiler”</w:t>
      </w:r>
      <w:r w:rsidR="005D6FAA" w:rsidRPr="00584165">
        <w:rPr>
          <w:rFonts w:ascii="Times New Roman" w:hAnsi="Times New Roman" w:cs="Times New Roman"/>
          <w:color w:val="000000" w:themeColor="text1"/>
          <w:sz w:val="24"/>
          <w:szCs w:val="24"/>
        </w:rPr>
        <w:t xml:space="preserve"> başlıklı </w:t>
      </w:r>
      <w:r w:rsidR="007B4435" w:rsidRPr="00584165">
        <w:rPr>
          <w:rFonts w:ascii="Times New Roman" w:hAnsi="Times New Roman" w:cs="Times New Roman"/>
          <w:color w:val="000000" w:themeColor="text1"/>
          <w:sz w:val="24"/>
          <w:szCs w:val="24"/>
        </w:rPr>
        <w:t xml:space="preserve">bu </w:t>
      </w:r>
      <w:r w:rsidRPr="00584165">
        <w:rPr>
          <w:rFonts w:ascii="Times New Roman" w:hAnsi="Times New Roman" w:cs="Times New Roman"/>
          <w:color w:val="000000" w:themeColor="text1"/>
          <w:sz w:val="24"/>
          <w:szCs w:val="24"/>
        </w:rPr>
        <w:t>bölümde</w:t>
      </w:r>
      <w:r w:rsidR="005D6FAA" w:rsidRPr="00584165">
        <w:rPr>
          <w:rFonts w:ascii="Times New Roman" w:hAnsi="Times New Roman" w:cs="Times New Roman"/>
          <w:color w:val="000000" w:themeColor="text1"/>
          <w:sz w:val="24"/>
          <w:szCs w:val="24"/>
        </w:rPr>
        <w:t xml:space="preserve"> katılımcıların</w:t>
      </w:r>
      <w:r w:rsidR="005D6FAA" w:rsidRPr="00584165">
        <w:rPr>
          <w:rFonts w:ascii="Times New Roman" w:hAnsi="Times New Roman" w:cs="Times New Roman"/>
          <w:i/>
          <w:color w:val="000000" w:themeColor="text1"/>
          <w:sz w:val="24"/>
          <w:szCs w:val="24"/>
        </w:rPr>
        <w:t xml:space="preserve"> </w:t>
      </w:r>
      <w:r w:rsidR="0007055F" w:rsidRPr="00584165">
        <w:rPr>
          <w:rFonts w:ascii="Times New Roman" w:hAnsi="Times New Roman" w:cs="Times New Roman"/>
          <w:i/>
          <w:color w:val="000000" w:themeColor="text1"/>
          <w:sz w:val="24"/>
          <w:szCs w:val="24"/>
        </w:rPr>
        <w:t xml:space="preserve">eğitim </w:t>
      </w:r>
      <w:r w:rsidR="00F22916" w:rsidRPr="00584165">
        <w:rPr>
          <w:rFonts w:ascii="Times New Roman" w:hAnsi="Times New Roman" w:cs="Times New Roman"/>
          <w:i/>
          <w:color w:val="000000" w:themeColor="text1"/>
          <w:sz w:val="24"/>
          <w:szCs w:val="24"/>
        </w:rPr>
        <w:t xml:space="preserve">durumu, lisans eğitimini hangi kurumda aldığı, </w:t>
      </w:r>
      <w:r w:rsidR="005D6FAA" w:rsidRPr="00584165">
        <w:rPr>
          <w:rFonts w:ascii="Times New Roman" w:hAnsi="Times New Roman" w:cs="Times New Roman"/>
          <w:i/>
          <w:color w:val="000000" w:themeColor="text1"/>
          <w:sz w:val="24"/>
          <w:szCs w:val="24"/>
        </w:rPr>
        <w:t xml:space="preserve">branşı, </w:t>
      </w:r>
      <w:proofErr w:type="gramStart"/>
      <w:r w:rsidR="00F22916" w:rsidRPr="00584165">
        <w:rPr>
          <w:rFonts w:ascii="Times New Roman" w:hAnsi="Times New Roman" w:cs="Times New Roman"/>
          <w:i/>
          <w:color w:val="000000" w:themeColor="text1"/>
          <w:sz w:val="24"/>
          <w:szCs w:val="24"/>
        </w:rPr>
        <w:t>branş</w:t>
      </w:r>
      <w:proofErr w:type="gramEnd"/>
      <w:r w:rsidR="00F22916" w:rsidRPr="00584165">
        <w:rPr>
          <w:rFonts w:ascii="Times New Roman" w:hAnsi="Times New Roman" w:cs="Times New Roman"/>
          <w:i/>
          <w:color w:val="000000" w:themeColor="text1"/>
          <w:sz w:val="24"/>
          <w:szCs w:val="24"/>
        </w:rPr>
        <w:t xml:space="preserve"> değişikliği yapıp yapmadığı, kaç yıldır öğretmen olarak çalıştığı, </w:t>
      </w:r>
      <w:r w:rsidR="005D6FAA" w:rsidRPr="00584165">
        <w:rPr>
          <w:rFonts w:ascii="Times New Roman" w:hAnsi="Times New Roman" w:cs="Times New Roman"/>
          <w:i/>
          <w:color w:val="000000" w:themeColor="text1"/>
          <w:sz w:val="24"/>
          <w:szCs w:val="24"/>
        </w:rPr>
        <w:t xml:space="preserve">görev yaptığı </w:t>
      </w:r>
      <w:r w:rsidR="00F22916" w:rsidRPr="00584165">
        <w:rPr>
          <w:rFonts w:ascii="Times New Roman" w:hAnsi="Times New Roman" w:cs="Times New Roman"/>
          <w:i/>
          <w:color w:val="000000" w:themeColor="text1"/>
          <w:sz w:val="24"/>
          <w:szCs w:val="24"/>
        </w:rPr>
        <w:t>yerleşim biriminin statüsü</w:t>
      </w:r>
      <w:r w:rsidR="005D6FAA" w:rsidRPr="00584165">
        <w:rPr>
          <w:rFonts w:ascii="Times New Roman" w:hAnsi="Times New Roman" w:cs="Times New Roman"/>
          <w:i/>
          <w:color w:val="000000" w:themeColor="text1"/>
          <w:sz w:val="24"/>
          <w:szCs w:val="24"/>
        </w:rPr>
        <w:t xml:space="preserve"> </w:t>
      </w:r>
      <w:r w:rsidR="005D6FAA" w:rsidRPr="00584165">
        <w:rPr>
          <w:rFonts w:ascii="Times New Roman" w:hAnsi="Times New Roman" w:cs="Times New Roman"/>
          <w:color w:val="000000" w:themeColor="text1"/>
          <w:sz w:val="24"/>
          <w:szCs w:val="24"/>
        </w:rPr>
        <w:t>gibi sorular yer almaktadır.</w:t>
      </w:r>
    </w:p>
    <w:p w:rsidR="00D272D7" w:rsidRPr="00584165" w:rsidRDefault="00D272D7" w:rsidP="00552051">
      <w:pPr>
        <w:pStyle w:val="ResimYazs"/>
        <w:keepNext/>
        <w:spacing w:before="120" w:after="120" w:line="360" w:lineRule="auto"/>
        <w:rPr>
          <w:rFonts w:ascii="Times New Roman" w:hAnsi="Times New Roman" w:cs="Times New Roman"/>
          <w:color w:val="000000" w:themeColor="text1"/>
          <w:sz w:val="24"/>
          <w:szCs w:val="24"/>
        </w:rPr>
      </w:pPr>
      <w:bookmarkStart w:id="13" w:name="_Toc499148151"/>
      <w:r w:rsidRPr="00584165">
        <w:rPr>
          <w:rFonts w:ascii="Times New Roman" w:hAnsi="Times New Roman" w:cs="Times New Roman"/>
          <w:color w:val="000000" w:themeColor="text1"/>
          <w:sz w:val="24"/>
          <w:szCs w:val="24"/>
        </w:rPr>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9</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Eğitim Düzeyi</w:t>
      </w:r>
      <w:bookmarkEnd w:id="13"/>
    </w:p>
    <w:p w:rsidR="00346540" w:rsidRPr="00584165" w:rsidRDefault="00346540"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1AC86127" wp14:editId="1443DDED">
            <wp:extent cx="5362575" cy="2046605"/>
            <wp:effectExtent l="0" t="0" r="9525" b="10795"/>
            <wp:docPr id="81" name="Grafik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46540" w:rsidRPr="00584165" w:rsidRDefault="00975D46"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 xml:space="preserve">Katılımcıların eğitim düzeyleri </w:t>
      </w:r>
      <w:r w:rsidRPr="00584165">
        <w:rPr>
          <w:rFonts w:ascii="Times New Roman" w:hAnsi="Times New Roman" w:cs="Times New Roman"/>
          <w:i/>
          <w:color w:val="000000" w:themeColor="text1"/>
          <w:sz w:val="24"/>
          <w:szCs w:val="24"/>
        </w:rPr>
        <w:t>Lisans</w:t>
      </w:r>
      <w:r w:rsidRPr="00584165">
        <w:rPr>
          <w:rFonts w:ascii="Times New Roman" w:hAnsi="Times New Roman" w:cs="Times New Roman"/>
          <w:color w:val="000000" w:themeColor="text1"/>
          <w:sz w:val="24"/>
          <w:szCs w:val="24"/>
        </w:rPr>
        <w:t xml:space="preserve"> düzeyinde toplanmaktadır (% 86,2). </w:t>
      </w:r>
      <w:r w:rsidRPr="00584165">
        <w:rPr>
          <w:rFonts w:ascii="Times New Roman" w:hAnsi="Times New Roman" w:cs="Times New Roman"/>
          <w:i/>
          <w:color w:val="000000" w:themeColor="text1"/>
          <w:sz w:val="24"/>
          <w:szCs w:val="24"/>
        </w:rPr>
        <w:t>Yüksek Lisans</w:t>
      </w:r>
      <w:r w:rsidRPr="00584165">
        <w:rPr>
          <w:rFonts w:ascii="Times New Roman" w:hAnsi="Times New Roman" w:cs="Times New Roman"/>
          <w:color w:val="000000" w:themeColor="text1"/>
          <w:sz w:val="24"/>
          <w:szCs w:val="24"/>
        </w:rPr>
        <w:t xml:space="preserve"> düzeyi ise % 13,35 oranında gerçekleşmekle beraber </w:t>
      </w:r>
      <w:r w:rsidR="00C367FD" w:rsidRPr="00584165">
        <w:rPr>
          <w:rFonts w:ascii="Times New Roman" w:hAnsi="Times New Roman" w:cs="Times New Roman"/>
          <w:i/>
          <w:color w:val="000000" w:themeColor="text1"/>
          <w:sz w:val="24"/>
          <w:szCs w:val="24"/>
        </w:rPr>
        <w:t xml:space="preserve">Doktora </w:t>
      </w:r>
      <w:r w:rsidR="00C367FD" w:rsidRPr="00584165">
        <w:rPr>
          <w:rFonts w:ascii="Times New Roman" w:hAnsi="Times New Roman" w:cs="Times New Roman"/>
          <w:color w:val="000000" w:themeColor="text1"/>
          <w:sz w:val="24"/>
          <w:szCs w:val="24"/>
        </w:rPr>
        <w:t>eğitimi</w:t>
      </w:r>
      <w:r w:rsidRPr="00584165">
        <w:rPr>
          <w:rFonts w:ascii="Times New Roman" w:hAnsi="Times New Roman" w:cs="Times New Roman"/>
          <w:color w:val="000000" w:themeColor="text1"/>
          <w:sz w:val="24"/>
          <w:szCs w:val="24"/>
        </w:rPr>
        <w:t xml:space="preserve"> alan katılımcılar</w:t>
      </w:r>
      <w:r w:rsidR="00C367FD" w:rsidRPr="00584165">
        <w:rPr>
          <w:rFonts w:ascii="Times New Roman" w:hAnsi="Times New Roman" w:cs="Times New Roman"/>
          <w:color w:val="000000" w:themeColor="text1"/>
          <w:sz w:val="24"/>
          <w:szCs w:val="24"/>
        </w:rPr>
        <w:t xml:space="preserve"> % 1’den daha az orana sahiptir.</w:t>
      </w:r>
    </w:p>
    <w:p w:rsidR="00DD49CB" w:rsidRPr="00584165" w:rsidRDefault="00DD49CB" w:rsidP="00552051">
      <w:pPr>
        <w:pStyle w:val="ResimYazs"/>
        <w:keepNext/>
        <w:spacing w:before="120" w:after="120" w:line="360" w:lineRule="auto"/>
        <w:rPr>
          <w:rFonts w:ascii="Times New Roman" w:hAnsi="Times New Roman" w:cs="Times New Roman"/>
          <w:color w:val="000000" w:themeColor="text1"/>
          <w:sz w:val="24"/>
          <w:szCs w:val="24"/>
        </w:rPr>
      </w:pPr>
      <w:bookmarkStart w:id="14" w:name="_Toc499148152"/>
      <w:r w:rsidRPr="00584165">
        <w:rPr>
          <w:rFonts w:ascii="Times New Roman" w:hAnsi="Times New Roman" w:cs="Times New Roman"/>
          <w:color w:val="000000" w:themeColor="text1"/>
          <w:sz w:val="24"/>
          <w:szCs w:val="24"/>
        </w:rPr>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10</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Lisans Kurumları</w:t>
      </w:r>
      <w:bookmarkEnd w:id="14"/>
    </w:p>
    <w:p w:rsidR="001D5461" w:rsidRPr="00584165" w:rsidRDefault="001D5461" w:rsidP="00552051">
      <w:pPr>
        <w:rPr>
          <w:rFonts w:ascii="Times New Roman" w:hAnsi="Times New Roman" w:cs="Times New Roman"/>
          <w:sz w:val="24"/>
          <w:szCs w:val="24"/>
        </w:rPr>
      </w:pPr>
      <w:r w:rsidRPr="00584165">
        <w:rPr>
          <w:rFonts w:ascii="Times New Roman" w:hAnsi="Times New Roman" w:cs="Times New Roman"/>
          <w:noProof/>
          <w:sz w:val="24"/>
          <w:szCs w:val="24"/>
          <w:lang w:eastAsia="tr-TR"/>
        </w:rPr>
        <w:drawing>
          <wp:inline distT="0" distB="0" distL="0" distR="0" wp14:anchorId="0AA58EE3" wp14:editId="0C676060">
            <wp:extent cx="5362575" cy="2476500"/>
            <wp:effectExtent l="0" t="0" r="9525" b="19050"/>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B73D2" w:rsidRPr="00584165" w:rsidRDefault="008B2F21"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 xml:space="preserve">Öğretmenlik mesleğini sürdüren katılımcıların % 73’e yakın </w:t>
      </w:r>
      <w:r w:rsidR="00497D67" w:rsidRPr="00584165">
        <w:rPr>
          <w:rFonts w:ascii="Times New Roman" w:hAnsi="Times New Roman" w:cs="Times New Roman"/>
          <w:color w:val="000000" w:themeColor="text1"/>
          <w:sz w:val="24"/>
          <w:szCs w:val="24"/>
        </w:rPr>
        <w:t xml:space="preserve">bir oranı </w:t>
      </w:r>
      <w:r w:rsidRPr="00584165">
        <w:rPr>
          <w:rFonts w:ascii="Times New Roman" w:hAnsi="Times New Roman" w:cs="Times New Roman"/>
          <w:color w:val="000000" w:themeColor="text1"/>
          <w:sz w:val="24"/>
          <w:szCs w:val="24"/>
        </w:rPr>
        <w:t xml:space="preserve">lisans eğitimini Eğitim Fakültesi’nde tamamlamıştır. Fen-Edebiyat Fakültesi mezunları yaklaşık % 20’lik bir orana karşılık gelmektedir. </w:t>
      </w:r>
      <w:r w:rsidR="00466E21" w:rsidRPr="00584165">
        <w:rPr>
          <w:rFonts w:ascii="Times New Roman" w:hAnsi="Times New Roman" w:cs="Times New Roman"/>
          <w:color w:val="000000" w:themeColor="text1"/>
          <w:sz w:val="24"/>
          <w:szCs w:val="24"/>
        </w:rPr>
        <w:t xml:space="preserve">İlahiyat Fakültesi ve Güzel Sanatlar Fakültesi mezunları da görünür orandadır. Diğer kategorisi ise Teknik Eğitim, BESYO gibi lisans alanlarından oluşmaktadır. </w:t>
      </w:r>
    </w:p>
    <w:p w:rsidR="00DD49CB" w:rsidRPr="00584165" w:rsidRDefault="00DD49CB" w:rsidP="00552051">
      <w:pPr>
        <w:pStyle w:val="ResimYazs"/>
        <w:keepNext/>
        <w:spacing w:before="120" w:after="120" w:line="360" w:lineRule="auto"/>
        <w:rPr>
          <w:rFonts w:ascii="Times New Roman" w:hAnsi="Times New Roman" w:cs="Times New Roman"/>
          <w:color w:val="000000" w:themeColor="text1"/>
          <w:sz w:val="24"/>
          <w:szCs w:val="24"/>
        </w:rPr>
      </w:pPr>
      <w:bookmarkStart w:id="15" w:name="_Toc499148153"/>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11</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Lisans Branşları</w:t>
      </w:r>
      <w:bookmarkEnd w:id="15"/>
    </w:p>
    <w:p w:rsidR="00D77760" w:rsidRPr="00584165" w:rsidRDefault="00D77760" w:rsidP="00552051">
      <w:pPr>
        <w:autoSpaceDE w:val="0"/>
        <w:autoSpaceDN w:val="0"/>
        <w:adjustRightInd w:val="0"/>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74E90868" wp14:editId="2AF46D34">
            <wp:extent cx="5343525" cy="2463800"/>
            <wp:effectExtent l="0" t="0" r="9525" b="12700"/>
            <wp:docPr id="98" name="Grafik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A31C7" w:rsidRPr="00584165" w:rsidRDefault="001A31C7" w:rsidP="00552051">
      <w:pPr>
        <w:autoSpaceDE w:val="0"/>
        <w:autoSpaceDN w:val="0"/>
        <w:adjustRightInd w:val="0"/>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 xml:space="preserve">Katılımcıların </w:t>
      </w:r>
      <w:proofErr w:type="gramStart"/>
      <w:r w:rsidRPr="00584165">
        <w:rPr>
          <w:rFonts w:ascii="Times New Roman" w:hAnsi="Times New Roman" w:cs="Times New Roman"/>
          <w:color w:val="000000" w:themeColor="text1"/>
          <w:sz w:val="24"/>
          <w:szCs w:val="24"/>
        </w:rPr>
        <w:t>branşlarına</w:t>
      </w:r>
      <w:proofErr w:type="gramEnd"/>
      <w:r w:rsidRPr="00584165">
        <w:rPr>
          <w:rFonts w:ascii="Times New Roman" w:hAnsi="Times New Roman" w:cs="Times New Roman"/>
          <w:color w:val="000000" w:themeColor="text1"/>
          <w:sz w:val="24"/>
          <w:szCs w:val="24"/>
        </w:rPr>
        <w:t xml:space="preserve"> bakıldığında daha çok sözel alanların ağırlıkta olduğu dikkati çekmektedir. Buna göre Türkçe %18,01, Sosyal Bilgiler %13,98, Rehberlik %13,04, Tarih %9,94 ve Türk Dili ve Edebiyatı %8,74'lük bir orandadır. Müzik, İngilizce</w:t>
      </w:r>
      <w:r w:rsidR="00AB7436" w:rsidRPr="00584165">
        <w:rPr>
          <w:rFonts w:ascii="Times New Roman" w:hAnsi="Times New Roman" w:cs="Times New Roman"/>
          <w:color w:val="000000" w:themeColor="text1"/>
          <w:sz w:val="24"/>
          <w:szCs w:val="24"/>
        </w:rPr>
        <w:t>,</w:t>
      </w:r>
      <w:r w:rsidRPr="00584165">
        <w:rPr>
          <w:rFonts w:ascii="Times New Roman" w:hAnsi="Times New Roman" w:cs="Times New Roman"/>
          <w:color w:val="000000" w:themeColor="text1"/>
          <w:sz w:val="24"/>
          <w:szCs w:val="24"/>
        </w:rPr>
        <w:t xml:space="preserve"> </w:t>
      </w:r>
      <w:r w:rsidR="00AB7436" w:rsidRPr="00584165">
        <w:rPr>
          <w:rFonts w:ascii="Times New Roman" w:hAnsi="Times New Roman" w:cs="Times New Roman"/>
          <w:color w:val="000000" w:themeColor="text1"/>
          <w:sz w:val="24"/>
          <w:szCs w:val="24"/>
        </w:rPr>
        <w:t xml:space="preserve">Din Kültürü ve Ahlak Bilgisi ile </w:t>
      </w:r>
      <w:r w:rsidRPr="00584165">
        <w:rPr>
          <w:rFonts w:ascii="Times New Roman" w:hAnsi="Times New Roman" w:cs="Times New Roman"/>
          <w:color w:val="000000" w:themeColor="text1"/>
          <w:sz w:val="24"/>
          <w:szCs w:val="24"/>
        </w:rPr>
        <w:t xml:space="preserve">Özel Eğitim de görme engelli anket katılımcılarının görev yaptıkları </w:t>
      </w:r>
      <w:proofErr w:type="gramStart"/>
      <w:r w:rsidRPr="00584165">
        <w:rPr>
          <w:rFonts w:ascii="Times New Roman" w:hAnsi="Times New Roman" w:cs="Times New Roman"/>
          <w:color w:val="000000" w:themeColor="text1"/>
          <w:sz w:val="24"/>
          <w:szCs w:val="24"/>
        </w:rPr>
        <w:t>branşlar</w:t>
      </w:r>
      <w:proofErr w:type="gramEnd"/>
      <w:r w:rsidRPr="00584165">
        <w:rPr>
          <w:rFonts w:ascii="Times New Roman" w:hAnsi="Times New Roman" w:cs="Times New Roman"/>
          <w:color w:val="000000" w:themeColor="text1"/>
          <w:sz w:val="24"/>
          <w:szCs w:val="24"/>
        </w:rPr>
        <w:t xml:space="preserve"> arasında ön sıralardadır. 2014-2015 Eğitim-öğretim dönemi verilerine bakıldığında da görme engelli öğretmenlerin en çok görev yaptıkları </w:t>
      </w:r>
      <w:proofErr w:type="gramStart"/>
      <w:r w:rsidRPr="00584165">
        <w:rPr>
          <w:rFonts w:ascii="Times New Roman" w:hAnsi="Times New Roman" w:cs="Times New Roman"/>
          <w:color w:val="000000" w:themeColor="text1"/>
          <w:sz w:val="24"/>
          <w:szCs w:val="24"/>
        </w:rPr>
        <w:t>branşlar</w:t>
      </w:r>
      <w:proofErr w:type="gramEnd"/>
      <w:r w:rsidRPr="00584165">
        <w:rPr>
          <w:rFonts w:ascii="Times New Roman" w:hAnsi="Times New Roman" w:cs="Times New Roman"/>
          <w:color w:val="000000" w:themeColor="text1"/>
          <w:sz w:val="24"/>
          <w:szCs w:val="24"/>
        </w:rPr>
        <w:t xml:space="preserve"> Türkçe, Sosyal Bilgiler</w:t>
      </w:r>
      <w:r w:rsidR="00690E3A" w:rsidRPr="00584165">
        <w:rPr>
          <w:rFonts w:ascii="Times New Roman" w:hAnsi="Times New Roman" w:cs="Times New Roman"/>
          <w:color w:val="000000" w:themeColor="text1"/>
          <w:sz w:val="24"/>
          <w:szCs w:val="24"/>
        </w:rPr>
        <w:t xml:space="preserve"> ve Rehberlikt</w:t>
      </w:r>
      <w:r w:rsidRPr="00584165">
        <w:rPr>
          <w:rFonts w:ascii="Times New Roman" w:hAnsi="Times New Roman" w:cs="Times New Roman"/>
          <w:color w:val="000000" w:themeColor="text1"/>
          <w:sz w:val="24"/>
          <w:szCs w:val="24"/>
        </w:rPr>
        <w:t xml:space="preserve">ir. Dolayısıyla anketteki dağılım ile Bakanlık verileri birbiriyle örtüşmektedir. Öte yandan sayısal alandaki materyal eksikliği görme engelli bireylerin bu alanda eğitim almasını güçleştirmekte; bu kişiler daha çok sözel </w:t>
      </w:r>
      <w:proofErr w:type="gramStart"/>
      <w:r w:rsidRPr="00584165">
        <w:rPr>
          <w:rFonts w:ascii="Times New Roman" w:hAnsi="Times New Roman" w:cs="Times New Roman"/>
          <w:color w:val="000000" w:themeColor="text1"/>
          <w:sz w:val="24"/>
          <w:szCs w:val="24"/>
        </w:rPr>
        <w:t>branşlara</w:t>
      </w:r>
      <w:proofErr w:type="gramEnd"/>
      <w:r w:rsidRPr="00584165">
        <w:rPr>
          <w:rFonts w:ascii="Times New Roman" w:hAnsi="Times New Roman" w:cs="Times New Roman"/>
          <w:color w:val="000000" w:themeColor="text1"/>
          <w:sz w:val="24"/>
          <w:szCs w:val="24"/>
        </w:rPr>
        <w:t xml:space="preserve"> yönlendirilmektedir. Bu nedenle görme engelli bireyler ülkemizde daha çok sözel alanlarda kendilerini gösterebilmektedir. Bu durum öğretmen </w:t>
      </w:r>
      <w:proofErr w:type="gramStart"/>
      <w:r w:rsidRPr="00584165">
        <w:rPr>
          <w:rFonts w:ascii="Times New Roman" w:hAnsi="Times New Roman" w:cs="Times New Roman"/>
          <w:color w:val="000000" w:themeColor="text1"/>
          <w:sz w:val="24"/>
          <w:szCs w:val="24"/>
        </w:rPr>
        <w:t>branşları</w:t>
      </w:r>
      <w:proofErr w:type="gramEnd"/>
      <w:r w:rsidRPr="00584165">
        <w:rPr>
          <w:rFonts w:ascii="Times New Roman" w:hAnsi="Times New Roman" w:cs="Times New Roman"/>
          <w:color w:val="000000" w:themeColor="text1"/>
          <w:sz w:val="24"/>
          <w:szCs w:val="24"/>
        </w:rPr>
        <w:t xml:space="preserve"> dağılımında da net olarak göze çarpmaktadır.</w:t>
      </w:r>
    </w:p>
    <w:p w:rsidR="00DD49CB" w:rsidRPr="00584165" w:rsidRDefault="00DD49CB" w:rsidP="00552051">
      <w:pPr>
        <w:pStyle w:val="ResimYazs"/>
        <w:keepNext/>
        <w:spacing w:before="120" w:after="120" w:line="360" w:lineRule="auto"/>
        <w:rPr>
          <w:rFonts w:ascii="Times New Roman" w:hAnsi="Times New Roman" w:cs="Times New Roman"/>
          <w:color w:val="000000" w:themeColor="text1"/>
          <w:sz w:val="24"/>
          <w:szCs w:val="24"/>
        </w:rPr>
      </w:pPr>
      <w:bookmarkStart w:id="16" w:name="_Toc499148154"/>
      <w:r w:rsidRPr="00584165">
        <w:rPr>
          <w:rFonts w:ascii="Times New Roman" w:hAnsi="Times New Roman" w:cs="Times New Roman"/>
          <w:color w:val="000000" w:themeColor="text1"/>
          <w:sz w:val="24"/>
          <w:szCs w:val="24"/>
        </w:rPr>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12</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Branş Değişikliği Yapma Durumu</w:t>
      </w:r>
      <w:bookmarkEnd w:id="16"/>
    </w:p>
    <w:p w:rsidR="001B73D2" w:rsidRPr="00584165" w:rsidRDefault="007458E2" w:rsidP="00552051">
      <w:pPr>
        <w:autoSpaceDE w:val="0"/>
        <w:autoSpaceDN w:val="0"/>
        <w:adjustRightInd w:val="0"/>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7E0E1B42" wp14:editId="7E38BC18">
            <wp:extent cx="5448300" cy="1924050"/>
            <wp:effectExtent l="0" t="0" r="19050" b="19050"/>
            <wp:docPr id="86" name="Grafik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C2FDC" w:rsidRPr="00584165" w:rsidRDefault="00CC2FDC" w:rsidP="00552051">
      <w:pPr>
        <w:autoSpaceDE w:val="0"/>
        <w:autoSpaceDN w:val="0"/>
        <w:adjustRightInd w:val="0"/>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 xml:space="preserve">Katılımcı öğretmenlerin çok büyük çoğunluğu (yaklaşık % 96) </w:t>
      </w:r>
      <w:proofErr w:type="gramStart"/>
      <w:r w:rsidRPr="00584165">
        <w:rPr>
          <w:rFonts w:ascii="Times New Roman" w:hAnsi="Times New Roman" w:cs="Times New Roman"/>
          <w:color w:val="000000" w:themeColor="text1"/>
          <w:sz w:val="24"/>
          <w:szCs w:val="24"/>
        </w:rPr>
        <w:t>branş</w:t>
      </w:r>
      <w:proofErr w:type="gramEnd"/>
      <w:r w:rsidRPr="00584165">
        <w:rPr>
          <w:rFonts w:ascii="Times New Roman" w:hAnsi="Times New Roman" w:cs="Times New Roman"/>
          <w:color w:val="000000" w:themeColor="text1"/>
          <w:sz w:val="24"/>
          <w:szCs w:val="24"/>
        </w:rPr>
        <w:t xml:space="preserve"> değişikliği yapmamıştır. Branş değişikliği yapanların oranı sadece %4’te kalmaktadır.</w:t>
      </w:r>
    </w:p>
    <w:p w:rsidR="00DD49CB" w:rsidRPr="00584165" w:rsidRDefault="00DD49CB" w:rsidP="00552051">
      <w:pPr>
        <w:pStyle w:val="ResimYazs"/>
        <w:keepNext/>
        <w:spacing w:before="120" w:after="120" w:line="360" w:lineRule="auto"/>
        <w:rPr>
          <w:rFonts w:ascii="Times New Roman" w:hAnsi="Times New Roman" w:cs="Times New Roman"/>
          <w:color w:val="000000" w:themeColor="text1"/>
          <w:sz w:val="24"/>
          <w:szCs w:val="24"/>
        </w:rPr>
      </w:pPr>
      <w:bookmarkStart w:id="17" w:name="_Toc499148155"/>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13</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Öğretmenlik Yapma Süresi</w:t>
      </w:r>
      <w:bookmarkEnd w:id="17"/>
    </w:p>
    <w:p w:rsidR="001B73D2" w:rsidRPr="00584165" w:rsidRDefault="005E7B99" w:rsidP="00552051">
      <w:pPr>
        <w:autoSpaceDE w:val="0"/>
        <w:autoSpaceDN w:val="0"/>
        <w:adjustRightInd w:val="0"/>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6194CDFE" wp14:editId="24AF6B0F">
            <wp:extent cx="5295900" cy="1543050"/>
            <wp:effectExtent l="0" t="0" r="19050" b="19050"/>
            <wp:docPr id="87" name="Grafik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B73D2" w:rsidRPr="00584165" w:rsidRDefault="00CC2FDC" w:rsidP="00FA7D40">
      <w:pPr>
        <w:autoSpaceDE w:val="0"/>
        <w:autoSpaceDN w:val="0"/>
        <w:adjustRightInd w:val="0"/>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 xml:space="preserve">Katılımcıların meslekteki süreleri açısından 0-10 yıl arasında yoğunlaştığı görülmektedir. </w:t>
      </w:r>
      <w:r w:rsidR="006D755F" w:rsidRPr="00584165">
        <w:rPr>
          <w:rFonts w:ascii="Times New Roman" w:hAnsi="Times New Roman" w:cs="Times New Roman"/>
          <w:color w:val="000000" w:themeColor="text1"/>
          <w:sz w:val="24"/>
          <w:szCs w:val="24"/>
        </w:rPr>
        <w:t xml:space="preserve">Katılımcıların %13,35’i 0-1 yıl </w:t>
      </w:r>
      <w:proofErr w:type="gramStart"/>
      <w:r w:rsidR="006D755F" w:rsidRPr="00584165">
        <w:rPr>
          <w:rFonts w:ascii="Times New Roman" w:hAnsi="Times New Roman" w:cs="Times New Roman"/>
          <w:color w:val="000000" w:themeColor="text1"/>
          <w:sz w:val="24"/>
          <w:szCs w:val="24"/>
        </w:rPr>
        <w:t>aralığında</w:t>
      </w:r>
      <w:proofErr w:type="gramEnd"/>
      <w:r w:rsidR="006D755F" w:rsidRPr="00584165">
        <w:rPr>
          <w:rFonts w:ascii="Times New Roman" w:hAnsi="Times New Roman" w:cs="Times New Roman"/>
          <w:color w:val="000000" w:themeColor="text1"/>
          <w:sz w:val="24"/>
          <w:szCs w:val="24"/>
        </w:rPr>
        <w:t xml:space="preserve">, %26,75’i 2-5 yıl aralığında, %34,16’sı 6-10 yıl aralığında görev yapmaktadır. Dolayısıyla ankete katılan görme engelli </w:t>
      </w:r>
      <w:r w:rsidR="00B35D9F" w:rsidRPr="00584165">
        <w:rPr>
          <w:rFonts w:ascii="Times New Roman" w:hAnsi="Times New Roman" w:cs="Times New Roman"/>
          <w:color w:val="000000" w:themeColor="text1"/>
          <w:sz w:val="24"/>
          <w:szCs w:val="24"/>
        </w:rPr>
        <w:t>öğretmenlerin yaklaşık</w:t>
      </w:r>
      <w:r w:rsidRPr="00584165">
        <w:rPr>
          <w:rFonts w:ascii="Times New Roman" w:hAnsi="Times New Roman" w:cs="Times New Roman"/>
          <w:color w:val="000000" w:themeColor="text1"/>
          <w:sz w:val="24"/>
          <w:szCs w:val="24"/>
        </w:rPr>
        <w:t xml:space="preserve"> </w:t>
      </w:r>
      <w:r w:rsidR="00B35D9F" w:rsidRPr="00584165">
        <w:rPr>
          <w:rFonts w:ascii="Times New Roman" w:hAnsi="Times New Roman" w:cs="Times New Roman"/>
          <w:color w:val="000000" w:themeColor="text1"/>
          <w:sz w:val="24"/>
          <w:szCs w:val="24"/>
        </w:rPr>
        <w:t>%75</w:t>
      </w:r>
      <w:r w:rsidRPr="00584165">
        <w:rPr>
          <w:rFonts w:ascii="Times New Roman" w:hAnsi="Times New Roman" w:cs="Times New Roman"/>
          <w:color w:val="000000" w:themeColor="text1"/>
          <w:sz w:val="24"/>
          <w:szCs w:val="24"/>
        </w:rPr>
        <w:t>’lik bir oran</w:t>
      </w:r>
      <w:r w:rsidR="006D755F" w:rsidRPr="00584165">
        <w:rPr>
          <w:rFonts w:ascii="Times New Roman" w:hAnsi="Times New Roman" w:cs="Times New Roman"/>
          <w:color w:val="000000" w:themeColor="text1"/>
          <w:sz w:val="24"/>
          <w:szCs w:val="24"/>
        </w:rPr>
        <w:t>ı,</w:t>
      </w:r>
      <w:r w:rsidRPr="00584165">
        <w:rPr>
          <w:rFonts w:ascii="Times New Roman" w:hAnsi="Times New Roman" w:cs="Times New Roman"/>
          <w:color w:val="000000" w:themeColor="text1"/>
          <w:sz w:val="24"/>
          <w:szCs w:val="24"/>
        </w:rPr>
        <w:t xml:space="preserve"> </w:t>
      </w:r>
      <w:r w:rsidR="006D755F" w:rsidRPr="00584165">
        <w:rPr>
          <w:rFonts w:ascii="Times New Roman" w:hAnsi="Times New Roman" w:cs="Times New Roman"/>
          <w:color w:val="000000" w:themeColor="text1"/>
          <w:sz w:val="24"/>
          <w:szCs w:val="24"/>
        </w:rPr>
        <w:t xml:space="preserve">10 yıl ve aşağı süreli bir mesleki tecrübeye sahiptir. </w:t>
      </w:r>
      <w:r w:rsidRPr="00584165">
        <w:rPr>
          <w:rFonts w:ascii="Times New Roman" w:hAnsi="Times New Roman" w:cs="Times New Roman"/>
          <w:color w:val="000000" w:themeColor="text1"/>
          <w:sz w:val="24"/>
          <w:szCs w:val="24"/>
        </w:rPr>
        <w:t xml:space="preserve">11 yıl ve daha fazla zamandır öğretmenlik yapanların oranı yaklaşık </w:t>
      </w:r>
      <w:r w:rsidR="00B35D9F" w:rsidRPr="00584165">
        <w:rPr>
          <w:rFonts w:ascii="Times New Roman" w:hAnsi="Times New Roman" w:cs="Times New Roman"/>
          <w:color w:val="000000" w:themeColor="text1"/>
          <w:sz w:val="24"/>
          <w:szCs w:val="24"/>
        </w:rPr>
        <w:t>%25</w:t>
      </w:r>
      <w:r w:rsidRPr="00584165">
        <w:rPr>
          <w:rFonts w:ascii="Times New Roman" w:hAnsi="Times New Roman" w:cs="Times New Roman"/>
          <w:color w:val="000000" w:themeColor="text1"/>
          <w:sz w:val="24"/>
          <w:szCs w:val="24"/>
        </w:rPr>
        <w:t xml:space="preserve"> civarındadır</w:t>
      </w:r>
      <w:r w:rsidR="006D755F" w:rsidRPr="00584165">
        <w:rPr>
          <w:rFonts w:ascii="Times New Roman" w:hAnsi="Times New Roman" w:cs="Times New Roman"/>
          <w:color w:val="000000" w:themeColor="text1"/>
          <w:sz w:val="24"/>
          <w:szCs w:val="24"/>
        </w:rPr>
        <w:t>.</w:t>
      </w:r>
      <w:r w:rsidRPr="00584165">
        <w:rPr>
          <w:rFonts w:ascii="Times New Roman" w:hAnsi="Times New Roman" w:cs="Times New Roman"/>
          <w:color w:val="000000" w:themeColor="text1"/>
          <w:sz w:val="24"/>
          <w:szCs w:val="24"/>
        </w:rPr>
        <w:t xml:space="preserve"> </w:t>
      </w:r>
      <w:r w:rsidR="00FA7D40" w:rsidRPr="00584165">
        <w:rPr>
          <w:rFonts w:ascii="Times New Roman" w:hAnsi="Times New Roman" w:cs="Times New Roman"/>
          <w:color w:val="000000" w:themeColor="text1"/>
          <w:sz w:val="24"/>
          <w:szCs w:val="24"/>
        </w:rPr>
        <w:t>Şekil 1'de ifade edildiği üzere, engelli öğretmenlerin büyük bir kısmı son 7 yılda gerçekleşen atamalar sonucunda göreve başlamıştır. Dolayısıyla bu bilgiyle söz konusu veriler karşılaştırıldığında, MEB bünyesinde çalışan görme engelli öğretmenlerin görev yapma süreleriyle anket verilerinin birbirine yakın düzeyde olduğu söylenebilir.</w:t>
      </w:r>
      <w:r w:rsidRPr="00584165">
        <w:rPr>
          <w:rFonts w:ascii="Times New Roman" w:hAnsi="Times New Roman" w:cs="Times New Roman"/>
          <w:color w:val="000000" w:themeColor="text1"/>
          <w:sz w:val="24"/>
          <w:szCs w:val="24"/>
        </w:rPr>
        <w:t xml:space="preserve"> </w:t>
      </w:r>
    </w:p>
    <w:p w:rsidR="00637864" w:rsidRPr="00584165" w:rsidRDefault="00637864" w:rsidP="00552051">
      <w:pPr>
        <w:pStyle w:val="ResimYazs"/>
        <w:keepNext/>
        <w:spacing w:before="120" w:after="120" w:line="360" w:lineRule="auto"/>
        <w:rPr>
          <w:rFonts w:ascii="Times New Roman" w:hAnsi="Times New Roman" w:cs="Times New Roman"/>
          <w:color w:val="000000" w:themeColor="text1"/>
          <w:sz w:val="24"/>
          <w:szCs w:val="24"/>
        </w:rPr>
      </w:pPr>
      <w:bookmarkStart w:id="18" w:name="_Toc499148156"/>
      <w:r w:rsidRPr="00584165">
        <w:rPr>
          <w:rFonts w:ascii="Times New Roman" w:hAnsi="Times New Roman" w:cs="Times New Roman"/>
          <w:color w:val="000000" w:themeColor="text1"/>
          <w:sz w:val="24"/>
          <w:szCs w:val="24"/>
        </w:rPr>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14</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Görev Yaptığı İl</w:t>
      </w:r>
      <w:bookmarkEnd w:id="18"/>
    </w:p>
    <w:p w:rsidR="00715618" w:rsidRPr="00584165" w:rsidRDefault="00715618"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noProof/>
          <w:sz w:val="24"/>
          <w:szCs w:val="24"/>
          <w:lang w:eastAsia="tr-TR"/>
        </w:rPr>
        <w:drawing>
          <wp:inline distT="0" distB="0" distL="0" distR="0" wp14:anchorId="78AAD37F" wp14:editId="4C80A00E">
            <wp:extent cx="5543550" cy="1838325"/>
            <wp:effectExtent l="0" t="0" r="19050" b="9525"/>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37864" w:rsidRPr="00584165" w:rsidRDefault="00C06CBD"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Katılımcıların görev yaptığı iller açısından veriler incelendiğinde Ankara, İstanbul ve İzmir illeri</w:t>
      </w:r>
      <w:r w:rsidR="00715618" w:rsidRPr="00584165">
        <w:rPr>
          <w:rFonts w:ascii="Times New Roman" w:hAnsi="Times New Roman" w:cs="Times New Roman"/>
          <w:color w:val="000000" w:themeColor="text1"/>
          <w:sz w:val="24"/>
          <w:szCs w:val="24"/>
        </w:rPr>
        <w:t xml:space="preserve"> % 15,53; % 11,49 ve % 8,73 oranlarında katılım göstermektedir. Tabloda yer alan bütün iller en az 5 katılımcı ve % 1,55 oranla temsil edilmektedir. Ancak </w:t>
      </w:r>
      <w:r w:rsidR="0089683F" w:rsidRPr="00584165">
        <w:rPr>
          <w:rFonts w:ascii="Times New Roman" w:hAnsi="Times New Roman" w:cs="Times New Roman"/>
          <w:color w:val="000000" w:themeColor="text1"/>
          <w:sz w:val="24"/>
          <w:szCs w:val="24"/>
        </w:rPr>
        <w:t>5’ten</w:t>
      </w:r>
      <w:r w:rsidR="00715618" w:rsidRPr="00584165">
        <w:rPr>
          <w:rFonts w:ascii="Times New Roman" w:hAnsi="Times New Roman" w:cs="Times New Roman"/>
          <w:color w:val="000000" w:themeColor="text1"/>
          <w:sz w:val="24"/>
          <w:szCs w:val="24"/>
        </w:rPr>
        <w:t xml:space="preserve"> </w:t>
      </w:r>
      <w:r w:rsidR="0089683F" w:rsidRPr="00584165">
        <w:rPr>
          <w:rFonts w:ascii="Times New Roman" w:hAnsi="Times New Roman" w:cs="Times New Roman"/>
          <w:color w:val="000000" w:themeColor="text1"/>
          <w:sz w:val="24"/>
          <w:szCs w:val="24"/>
        </w:rPr>
        <w:t>az</w:t>
      </w:r>
      <w:r w:rsidR="00715618" w:rsidRPr="00584165">
        <w:rPr>
          <w:rFonts w:ascii="Times New Roman" w:hAnsi="Times New Roman" w:cs="Times New Roman"/>
          <w:color w:val="000000" w:themeColor="text1"/>
          <w:sz w:val="24"/>
          <w:szCs w:val="24"/>
        </w:rPr>
        <w:t xml:space="preserve"> katılımcının temsil ettiği illerin oranı katılımcıların görev yaptığı illerin %20’sine karşılık gelmektedir.</w:t>
      </w:r>
      <w:r w:rsidR="00CA7A14" w:rsidRPr="00584165">
        <w:rPr>
          <w:rFonts w:ascii="Times New Roman" w:hAnsi="Times New Roman" w:cs="Times New Roman"/>
          <w:color w:val="000000" w:themeColor="text1"/>
          <w:sz w:val="24"/>
          <w:szCs w:val="24"/>
        </w:rPr>
        <w:t xml:space="preserve"> </w:t>
      </w:r>
      <w:r w:rsidR="00690E3A" w:rsidRPr="00584165">
        <w:rPr>
          <w:rFonts w:ascii="Times New Roman" w:hAnsi="Times New Roman" w:cs="Times New Roman"/>
          <w:color w:val="000000" w:themeColor="text1"/>
          <w:sz w:val="24"/>
          <w:szCs w:val="24"/>
        </w:rPr>
        <w:t xml:space="preserve">Ankete 56 ilden katılım gösterilmiştir. </w:t>
      </w:r>
      <w:r w:rsidR="00CA7A14" w:rsidRPr="00584165">
        <w:rPr>
          <w:rFonts w:ascii="Times New Roman" w:hAnsi="Times New Roman" w:cs="Times New Roman"/>
          <w:color w:val="000000" w:themeColor="text1"/>
          <w:sz w:val="24"/>
          <w:szCs w:val="24"/>
        </w:rPr>
        <w:t>DPB Eylül 2017 verilerine göre de engelli kamu personelinin önemli bir kısmı sırasıyla Ankara, İstanbul ve İzmir'de görev yapmaktadır.</w:t>
      </w:r>
      <w:r w:rsidR="00690E3A" w:rsidRPr="00584165">
        <w:rPr>
          <w:rFonts w:ascii="Times New Roman" w:hAnsi="Times New Roman" w:cs="Times New Roman"/>
          <w:color w:val="000000" w:themeColor="text1"/>
          <w:sz w:val="24"/>
          <w:szCs w:val="24"/>
        </w:rPr>
        <w:t xml:space="preserve"> Dolayısıyla bu iki veri birlikte incelendiğinde, anket verileriyle DPB verilerinin birbiriyle örtüştüğü söylenebilir.</w:t>
      </w:r>
    </w:p>
    <w:p w:rsidR="00637864" w:rsidRPr="00584165" w:rsidRDefault="00637864" w:rsidP="00552051">
      <w:pPr>
        <w:pStyle w:val="ResimYazs"/>
        <w:keepNext/>
        <w:spacing w:before="120" w:after="120" w:line="360" w:lineRule="auto"/>
        <w:rPr>
          <w:rFonts w:ascii="Times New Roman" w:hAnsi="Times New Roman" w:cs="Times New Roman"/>
          <w:color w:val="000000" w:themeColor="text1"/>
          <w:sz w:val="24"/>
          <w:szCs w:val="24"/>
        </w:rPr>
      </w:pPr>
      <w:bookmarkStart w:id="19" w:name="_Toc499148157"/>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15</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Görev Yaptığı Yerleşim Birimi Türü</w:t>
      </w:r>
      <w:bookmarkEnd w:id="19"/>
    </w:p>
    <w:p w:rsidR="00422BEE" w:rsidRPr="00584165" w:rsidRDefault="00422BEE"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7D8908BB" wp14:editId="0D20F15C">
            <wp:extent cx="5438775" cy="2594610"/>
            <wp:effectExtent l="0" t="0" r="9525" b="15240"/>
            <wp:docPr id="40" name="Grafik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F38F7" w:rsidRPr="00584165" w:rsidRDefault="00FF1D9A"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Katılımcılar % 53,11 oranında şehir merkezinde, %37,27 oranında ise ilçe merkezinde görev yapmaktadır. İki oranın toplamı</w:t>
      </w:r>
      <w:r w:rsidR="00CA7A14" w:rsidRPr="00584165">
        <w:rPr>
          <w:rFonts w:ascii="Times New Roman" w:hAnsi="Times New Roman" w:cs="Times New Roman"/>
          <w:color w:val="000000" w:themeColor="text1"/>
          <w:sz w:val="24"/>
          <w:szCs w:val="24"/>
        </w:rPr>
        <w:t>nın</w:t>
      </w:r>
      <w:r w:rsidRPr="00584165">
        <w:rPr>
          <w:rFonts w:ascii="Times New Roman" w:hAnsi="Times New Roman" w:cs="Times New Roman"/>
          <w:color w:val="000000" w:themeColor="text1"/>
          <w:sz w:val="24"/>
          <w:szCs w:val="24"/>
        </w:rPr>
        <w:t xml:space="preserve"> %90’ı aşmakta olduğu görülmektedir. Kasaba ve köylerde görev yapanların oranı toplamda %10’dan daha azdır.</w:t>
      </w:r>
      <w:r w:rsidR="00D76571" w:rsidRPr="00584165">
        <w:rPr>
          <w:rFonts w:ascii="Times New Roman" w:hAnsi="Times New Roman" w:cs="Times New Roman"/>
          <w:color w:val="000000" w:themeColor="text1"/>
          <w:sz w:val="24"/>
          <w:szCs w:val="24"/>
        </w:rPr>
        <w:t xml:space="preserve"> Görme engelli bireylerin sahip olunan </w:t>
      </w:r>
      <w:proofErr w:type="gramStart"/>
      <w:r w:rsidR="00D76571" w:rsidRPr="00584165">
        <w:rPr>
          <w:rFonts w:ascii="Times New Roman" w:hAnsi="Times New Roman" w:cs="Times New Roman"/>
          <w:color w:val="000000" w:themeColor="text1"/>
          <w:sz w:val="24"/>
          <w:szCs w:val="24"/>
        </w:rPr>
        <w:t>imkanlar</w:t>
      </w:r>
      <w:proofErr w:type="gramEnd"/>
      <w:r w:rsidR="00D76571" w:rsidRPr="00584165">
        <w:rPr>
          <w:rFonts w:ascii="Times New Roman" w:hAnsi="Times New Roman" w:cs="Times New Roman"/>
          <w:color w:val="000000" w:themeColor="text1"/>
          <w:sz w:val="24"/>
          <w:szCs w:val="24"/>
        </w:rPr>
        <w:t xml:space="preserve"> ve erişilebilirlik ölçütlerini dikkate aldığı ve bu bakımlardan daha uygun olan şehir ve ilçe merkezlerinde yoğunlaştığı söylenebilir.</w:t>
      </w:r>
      <w:r w:rsidR="006D755F" w:rsidRPr="00584165">
        <w:rPr>
          <w:rFonts w:ascii="Times New Roman" w:hAnsi="Times New Roman" w:cs="Times New Roman"/>
          <w:color w:val="000000" w:themeColor="text1"/>
          <w:sz w:val="24"/>
          <w:szCs w:val="24"/>
        </w:rPr>
        <w:t xml:space="preserve"> Ayrıca doğu görevinden muaf olma durumu da bu oranın oluşmasında bir etkendir.</w:t>
      </w:r>
    </w:p>
    <w:p w:rsidR="006D755F" w:rsidRPr="00584165" w:rsidRDefault="006D755F" w:rsidP="00552051">
      <w:pPr>
        <w:spacing w:before="120" w:after="120" w:line="360" w:lineRule="auto"/>
        <w:jc w:val="both"/>
        <w:rPr>
          <w:rFonts w:ascii="Times New Roman" w:hAnsi="Times New Roman" w:cs="Times New Roman"/>
          <w:color w:val="000000" w:themeColor="text1"/>
          <w:sz w:val="24"/>
          <w:szCs w:val="24"/>
        </w:rPr>
      </w:pPr>
    </w:p>
    <w:p w:rsidR="006D755F" w:rsidRPr="00584165" w:rsidRDefault="006D755F">
      <w:pPr>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br w:type="page"/>
      </w:r>
    </w:p>
    <w:p w:rsidR="004A616D" w:rsidRPr="00584165" w:rsidRDefault="004A616D" w:rsidP="00552051">
      <w:pPr>
        <w:pStyle w:val="Balk1"/>
        <w:rPr>
          <w:szCs w:val="24"/>
        </w:rPr>
      </w:pPr>
      <w:bookmarkStart w:id="20" w:name="_Toc499149026"/>
      <w:r w:rsidRPr="00584165">
        <w:rPr>
          <w:szCs w:val="24"/>
        </w:rPr>
        <w:lastRenderedPageBreak/>
        <w:t>C-</w:t>
      </w:r>
      <w:r w:rsidR="00F22916" w:rsidRPr="00584165">
        <w:rPr>
          <w:szCs w:val="24"/>
        </w:rPr>
        <w:t>Çalışma Durumu Bilgileri</w:t>
      </w:r>
      <w:bookmarkEnd w:id="20"/>
    </w:p>
    <w:p w:rsidR="004A616D" w:rsidRPr="00584165" w:rsidRDefault="004A616D" w:rsidP="00552051">
      <w:pPr>
        <w:spacing w:before="120" w:after="120" w:line="360" w:lineRule="auto"/>
        <w:jc w:val="both"/>
        <w:rPr>
          <w:rFonts w:ascii="Times New Roman" w:hAnsi="Times New Roman" w:cs="Times New Roman"/>
          <w:color w:val="000000" w:themeColor="text1"/>
          <w:sz w:val="24"/>
          <w:szCs w:val="24"/>
        </w:rPr>
      </w:pPr>
      <w:proofErr w:type="gramStart"/>
      <w:r w:rsidRPr="00584165">
        <w:rPr>
          <w:rFonts w:ascii="Times New Roman" w:hAnsi="Times New Roman" w:cs="Times New Roman"/>
          <w:color w:val="000000" w:themeColor="text1"/>
          <w:sz w:val="24"/>
          <w:szCs w:val="24"/>
        </w:rPr>
        <w:t xml:space="preserve">“Çalışma durumu bilgileri” başlıklı </w:t>
      </w:r>
      <w:r w:rsidR="006D755F" w:rsidRPr="00584165">
        <w:rPr>
          <w:rFonts w:ascii="Times New Roman" w:hAnsi="Times New Roman" w:cs="Times New Roman"/>
          <w:color w:val="000000" w:themeColor="text1"/>
          <w:sz w:val="24"/>
          <w:szCs w:val="24"/>
        </w:rPr>
        <w:t xml:space="preserve">bu </w:t>
      </w:r>
      <w:r w:rsidRPr="00584165">
        <w:rPr>
          <w:rFonts w:ascii="Times New Roman" w:hAnsi="Times New Roman" w:cs="Times New Roman"/>
          <w:color w:val="000000" w:themeColor="text1"/>
          <w:sz w:val="24"/>
          <w:szCs w:val="24"/>
        </w:rPr>
        <w:t xml:space="preserve">bölümde; </w:t>
      </w:r>
      <w:r w:rsidRPr="00584165">
        <w:rPr>
          <w:rFonts w:ascii="Times New Roman" w:hAnsi="Times New Roman" w:cs="Times New Roman"/>
          <w:i/>
          <w:color w:val="000000" w:themeColor="text1"/>
          <w:sz w:val="24"/>
          <w:szCs w:val="24"/>
        </w:rPr>
        <w:t xml:space="preserve">katılımcıların </w:t>
      </w:r>
      <w:r w:rsidR="00F22916" w:rsidRPr="00584165">
        <w:rPr>
          <w:rFonts w:ascii="Times New Roman" w:hAnsi="Times New Roman" w:cs="Times New Roman"/>
          <w:i/>
          <w:color w:val="000000" w:themeColor="text1"/>
          <w:sz w:val="24"/>
          <w:szCs w:val="24"/>
        </w:rPr>
        <w:t xml:space="preserve">adaylık durumu, </w:t>
      </w:r>
      <w:r w:rsidRPr="00584165">
        <w:rPr>
          <w:rFonts w:ascii="Times New Roman" w:hAnsi="Times New Roman" w:cs="Times New Roman"/>
          <w:i/>
          <w:color w:val="000000" w:themeColor="text1"/>
          <w:sz w:val="24"/>
          <w:szCs w:val="24"/>
        </w:rPr>
        <w:t>görev yaptıkları</w:t>
      </w:r>
      <w:r w:rsidR="00F22916" w:rsidRPr="00584165">
        <w:rPr>
          <w:rFonts w:ascii="Times New Roman" w:hAnsi="Times New Roman" w:cs="Times New Roman"/>
          <w:i/>
          <w:color w:val="000000" w:themeColor="text1"/>
          <w:sz w:val="24"/>
          <w:szCs w:val="24"/>
        </w:rPr>
        <w:t xml:space="preserve"> unvan, kadro durumları, görev yaptıkları</w:t>
      </w:r>
      <w:r w:rsidRPr="00584165">
        <w:rPr>
          <w:rFonts w:ascii="Times New Roman" w:hAnsi="Times New Roman" w:cs="Times New Roman"/>
          <w:i/>
          <w:color w:val="000000" w:themeColor="text1"/>
          <w:sz w:val="24"/>
          <w:szCs w:val="24"/>
        </w:rPr>
        <w:t xml:space="preserve"> kurum türü, </w:t>
      </w:r>
      <w:r w:rsidR="00F22916" w:rsidRPr="00584165">
        <w:rPr>
          <w:rFonts w:ascii="Times New Roman" w:hAnsi="Times New Roman" w:cs="Times New Roman"/>
          <w:i/>
          <w:color w:val="000000" w:themeColor="text1"/>
          <w:sz w:val="24"/>
          <w:szCs w:val="24"/>
        </w:rPr>
        <w:t xml:space="preserve">görev yerlerinin bir özel eğitim kurumu olup olmadığı, özel eğitim kurumu ise hangi engelli grubuna hizmet verdiği, </w:t>
      </w:r>
      <w:r w:rsidR="00AB33C4" w:rsidRPr="00584165">
        <w:rPr>
          <w:rFonts w:ascii="Times New Roman" w:hAnsi="Times New Roman" w:cs="Times New Roman"/>
          <w:i/>
          <w:color w:val="000000" w:themeColor="text1"/>
          <w:sz w:val="24"/>
          <w:szCs w:val="24"/>
        </w:rPr>
        <w:t xml:space="preserve">haftada </w:t>
      </w:r>
      <w:r w:rsidRPr="00584165">
        <w:rPr>
          <w:rFonts w:ascii="Times New Roman" w:hAnsi="Times New Roman" w:cs="Times New Roman"/>
          <w:i/>
          <w:color w:val="000000" w:themeColor="text1"/>
          <w:sz w:val="24"/>
          <w:szCs w:val="24"/>
        </w:rPr>
        <w:t xml:space="preserve">kaç saat derse girdikleri, </w:t>
      </w:r>
      <w:r w:rsidR="00AB33C4" w:rsidRPr="00584165">
        <w:rPr>
          <w:rFonts w:ascii="Times New Roman" w:hAnsi="Times New Roman" w:cs="Times New Roman"/>
          <w:i/>
          <w:color w:val="000000" w:themeColor="text1"/>
          <w:sz w:val="24"/>
          <w:szCs w:val="24"/>
        </w:rPr>
        <w:t xml:space="preserve">idari görev durumları, idari görevleri varsa kaç saat olduğu, destekleme ve yetiştirme </w:t>
      </w:r>
      <w:proofErr w:type="spellStart"/>
      <w:r w:rsidR="00AB33C4" w:rsidRPr="00584165">
        <w:rPr>
          <w:rFonts w:ascii="Times New Roman" w:hAnsi="Times New Roman" w:cs="Times New Roman"/>
          <w:i/>
          <w:color w:val="000000" w:themeColor="text1"/>
          <w:sz w:val="24"/>
          <w:szCs w:val="24"/>
        </w:rPr>
        <w:t>ku</w:t>
      </w:r>
      <w:r w:rsidR="000C0556" w:rsidRPr="00584165">
        <w:rPr>
          <w:rFonts w:ascii="Times New Roman" w:hAnsi="Times New Roman" w:cs="Times New Roman"/>
          <w:i/>
          <w:color w:val="000000" w:themeColor="text1"/>
          <w:sz w:val="24"/>
          <w:szCs w:val="24"/>
        </w:rPr>
        <w:t>r</w:t>
      </w:r>
      <w:r w:rsidR="00AB33C4" w:rsidRPr="00584165">
        <w:rPr>
          <w:rFonts w:ascii="Times New Roman" w:hAnsi="Times New Roman" w:cs="Times New Roman"/>
          <w:i/>
          <w:color w:val="000000" w:themeColor="text1"/>
          <w:sz w:val="24"/>
          <w:szCs w:val="24"/>
        </w:rPr>
        <w:t>şlarında</w:t>
      </w:r>
      <w:proofErr w:type="spellEnd"/>
      <w:r w:rsidR="00AB33C4" w:rsidRPr="00584165">
        <w:rPr>
          <w:rFonts w:ascii="Times New Roman" w:hAnsi="Times New Roman" w:cs="Times New Roman"/>
          <w:i/>
          <w:color w:val="000000" w:themeColor="text1"/>
          <w:sz w:val="24"/>
          <w:szCs w:val="24"/>
        </w:rPr>
        <w:t xml:space="preserve"> görev alma durumları, nöbet tutma durumları, nöbet tutuyorlarsa hangi etkene bağlı olduğu, </w:t>
      </w:r>
      <w:proofErr w:type="spellStart"/>
      <w:r w:rsidR="00AB33C4" w:rsidRPr="00584165">
        <w:rPr>
          <w:rFonts w:ascii="Times New Roman" w:hAnsi="Times New Roman" w:cs="Times New Roman"/>
          <w:i/>
          <w:color w:val="000000" w:themeColor="text1"/>
          <w:sz w:val="24"/>
          <w:szCs w:val="24"/>
        </w:rPr>
        <w:t>belletmenlik</w:t>
      </w:r>
      <w:proofErr w:type="spellEnd"/>
      <w:r w:rsidR="00AB33C4" w:rsidRPr="00584165">
        <w:rPr>
          <w:rFonts w:ascii="Times New Roman" w:hAnsi="Times New Roman" w:cs="Times New Roman"/>
          <w:i/>
          <w:color w:val="000000" w:themeColor="text1"/>
          <w:sz w:val="24"/>
          <w:szCs w:val="24"/>
        </w:rPr>
        <w:t xml:space="preserve"> görevleri, komisyonlarda ve kutlamalarda görev alma durumları, k</w:t>
      </w:r>
      <w:r w:rsidR="000C0556" w:rsidRPr="00584165">
        <w:rPr>
          <w:rFonts w:ascii="Times New Roman" w:hAnsi="Times New Roman" w:cs="Times New Roman"/>
          <w:i/>
          <w:color w:val="000000" w:themeColor="text1"/>
          <w:sz w:val="24"/>
          <w:szCs w:val="24"/>
        </w:rPr>
        <w:t>u</w:t>
      </w:r>
      <w:r w:rsidR="00AB33C4" w:rsidRPr="00584165">
        <w:rPr>
          <w:rFonts w:ascii="Times New Roman" w:hAnsi="Times New Roman" w:cs="Times New Roman"/>
          <w:i/>
          <w:color w:val="000000" w:themeColor="text1"/>
          <w:sz w:val="24"/>
          <w:szCs w:val="24"/>
        </w:rPr>
        <w:t xml:space="preserve">lüp danışmanlığı ve rehber öğretmenlik durumları </w:t>
      </w:r>
      <w:r w:rsidR="000C0556" w:rsidRPr="00584165">
        <w:rPr>
          <w:rFonts w:ascii="Times New Roman" w:hAnsi="Times New Roman" w:cs="Times New Roman"/>
          <w:i/>
          <w:color w:val="000000" w:themeColor="text1"/>
          <w:sz w:val="24"/>
          <w:szCs w:val="24"/>
        </w:rPr>
        <w:t xml:space="preserve">ile </w:t>
      </w:r>
      <w:r w:rsidR="00AB33C4" w:rsidRPr="00584165">
        <w:rPr>
          <w:rFonts w:ascii="Times New Roman" w:hAnsi="Times New Roman" w:cs="Times New Roman"/>
          <w:i/>
          <w:color w:val="000000" w:themeColor="text1"/>
          <w:sz w:val="24"/>
          <w:szCs w:val="24"/>
        </w:rPr>
        <w:t xml:space="preserve">MEB, AÖF ve ÖSYM </w:t>
      </w:r>
      <w:r w:rsidR="000C0556" w:rsidRPr="00584165">
        <w:rPr>
          <w:rFonts w:ascii="Times New Roman" w:hAnsi="Times New Roman" w:cs="Times New Roman"/>
          <w:i/>
          <w:color w:val="000000" w:themeColor="text1"/>
          <w:sz w:val="24"/>
          <w:szCs w:val="24"/>
        </w:rPr>
        <w:t xml:space="preserve">gibi kurumların düzenlediği </w:t>
      </w:r>
      <w:r w:rsidR="00AB33C4" w:rsidRPr="00584165">
        <w:rPr>
          <w:rFonts w:ascii="Times New Roman" w:hAnsi="Times New Roman" w:cs="Times New Roman"/>
          <w:i/>
          <w:color w:val="000000" w:themeColor="text1"/>
          <w:sz w:val="24"/>
          <w:szCs w:val="24"/>
        </w:rPr>
        <w:t xml:space="preserve">sınavlarda görev alma </w:t>
      </w:r>
      <w:r w:rsidR="00AB33C4" w:rsidRPr="00584165">
        <w:rPr>
          <w:rFonts w:ascii="Times New Roman" w:hAnsi="Times New Roman" w:cs="Times New Roman"/>
          <w:color w:val="000000" w:themeColor="text1"/>
          <w:sz w:val="24"/>
          <w:szCs w:val="24"/>
        </w:rPr>
        <w:t xml:space="preserve">durumlarına dair </w:t>
      </w:r>
      <w:r w:rsidRPr="00584165">
        <w:rPr>
          <w:rFonts w:ascii="Times New Roman" w:hAnsi="Times New Roman" w:cs="Times New Roman"/>
          <w:color w:val="000000" w:themeColor="text1"/>
          <w:sz w:val="24"/>
          <w:szCs w:val="24"/>
        </w:rPr>
        <w:t xml:space="preserve">bilgiler elde edilmeye çalışılmaktadır. </w:t>
      </w:r>
      <w:proofErr w:type="gramEnd"/>
    </w:p>
    <w:p w:rsidR="00C1650E" w:rsidRPr="00584165" w:rsidRDefault="00C1650E" w:rsidP="00552051">
      <w:pPr>
        <w:pStyle w:val="ResimYazs"/>
        <w:keepNext/>
        <w:spacing w:before="120" w:after="120" w:line="360" w:lineRule="auto"/>
        <w:rPr>
          <w:rFonts w:ascii="Times New Roman" w:hAnsi="Times New Roman" w:cs="Times New Roman"/>
          <w:color w:val="000000" w:themeColor="text1"/>
          <w:sz w:val="24"/>
          <w:szCs w:val="24"/>
        </w:rPr>
      </w:pPr>
      <w:bookmarkStart w:id="21" w:name="_Toc499148158"/>
      <w:r w:rsidRPr="00584165">
        <w:rPr>
          <w:rFonts w:ascii="Times New Roman" w:hAnsi="Times New Roman" w:cs="Times New Roman"/>
          <w:color w:val="000000" w:themeColor="text1"/>
          <w:sz w:val="24"/>
          <w:szCs w:val="24"/>
        </w:rPr>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16</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Mesleki Durumu</w:t>
      </w:r>
      <w:bookmarkEnd w:id="21"/>
    </w:p>
    <w:p w:rsidR="00C9107B" w:rsidRPr="00584165" w:rsidRDefault="00A61712"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43D820D3" wp14:editId="557026A7">
            <wp:extent cx="5362575" cy="1362075"/>
            <wp:effectExtent l="0" t="0" r="9525" b="9525"/>
            <wp:docPr id="53" name="Grafik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D306E" w:rsidRPr="00584165" w:rsidRDefault="002D306E"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 xml:space="preserve">Anket katılımcılarının yaklaşık %80'lik bir kesimi asil öğretmen iken; yaklaşık %20'ye yakın bölümü ise aday öğretmendir. Katılımcıların yaş aralıkları ve görev süreleriyle ilgili veriler ile bu bilgi birlikte incelendiğinde, son yıllarda yapılan engelli öğretmen atamalarıyla birlikte aday engelli öğretmen </w:t>
      </w:r>
      <w:r w:rsidR="00B35D9F" w:rsidRPr="00584165">
        <w:rPr>
          <w:rFonts w:ascii="Times New Roman" w:hAnsi="Times New Roman" w:cs="Times New Roman"/>
          <w:color w:val="000000" w:themeColor="text1"/>
          <w:sz w:val="24"/>
          <w:szCs w:val="24"/>
        </w:rPr>
        <w:t>sayısının fazlalaştığı</w:t>
      </w:r>
      <w:r w:rsidRPr="00584165">
        <w:rPr>
          <w:rFonts w:ascii="Times New Roman" w:hAnsi="Times New Roman" w:cs="Times New Roman"/>
          <w:color w:val="000000" w:themeColor="text1"/>
          <w:sz w:val="24"/>
          <w:szCs w:val="24"/>
        </w:rPr>
        <w:t xml:space="preserve"> görülmektedir. Bu durum adaylık eğitimlerinin görme engelli öğretmenler için ne kadar uygun olduğu sorusunu da gündeme getirmektedir.</w:t>
      </w:r>
    </w:p>
    <w:p w:rsidR="00C1650E" w:rsidRPr="00584165" w:rsidRDefault="00C1650E" w:rsidP="00552051">
      <w:pPr>
        <w:pStyle w:val="ResimYazs"/>
        <w:keepNext/>
        <w:spacing w:before="120" w:after="120" w:line="360" w:lineRule="auto"/>
        <w:rPr>
          <w:rFonts w:ascii="Times New Roman" w:hAnsi="Times New Roman" w:cs="Times New Roman"/>
          <w:color w:val="000000" w:themeColor="text1"/>
          <w:sz w:val="24"/>
          <w:szCs w:val="24"/>
        </w:rPr>
      </w:pPr>
      <w:bookmarkStart w:id="22" w:name="_Toc499148159"/>
      <w:r w:rsidRPr="00584165">
        <w:rPr>
          <w:rFonts w:ascii="Times New Roman" w:hAnsi="Times New Roman" w:cs="Times New Roman"/>
          <w:color w:val="000000" w:themeColor="text1"/>
          <w:sz w:val="24"/>
          <w:szCs w:val="24"/>
        </w:rPr>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17</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 xml:space="preserve">:Katılımcıların Görev </w:t>
      </w:r>
      <w:r w:rsidR="006A0B19" w:rsidRPr="00584165">
        <w:rPr>
          <w:rFonts w:ascii="Times New Roman" w:hAnsi="Times New Roman" w:cs="Times New Roman"/>
          <w:color w:val="000000" w:themeColor="text1"/>
          <w:sz w:val="24"/>
          <w:szCs w:val="24"/>
        </w:rPr>
        <w:t>Unvanı</w:t>
      </w:r>
      <w:bookmarkEnd w:id="22"/>
    </w:p>
    <w:p w:rsidR="00A61712" w:rsidRPr="00584165" w:rsidRDefault="00A61712"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4A87B301" wp14:editId="52EAFB23">
            <wp:extent cx="5429250" cy="1533525"/>
            <wp:effectExtent l="0" t="0" r="19050" b="9525"/>
            <wp:docPr id="54" name="Grafik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A7CCB" w:rsidRPr="00584165" w:rsidRDefault="00CE64E1" w:rsidP="00552051">
      <w:pPr>
        <w:spacing w:before="120" w:after="120" w:line="360" w:lineRule="auto"/>
        <w:jc w:val="both"/>
        <w:rPr>
          <w:rFonts w:ascii="Times New Roman" w:hAnsi="Times New Roman" w:cs="Times New Roman"/>
          <w:noProof/>
          <w:color w:val="000000" w:themeColor="text1"/>
          <w:sz w:val="24"/>
          <w:szCs w:val="24"/>
          <w:lang w:eastAsia="tr-TR"/>
        </w:rPr>
      </w:pPr>
      <w:r w:rsidRPr="00584165">
        <w:rPr>
          <w:rFonts w:ascii="Times New Roman" w:hAnsi="Times New Roman" w:cs="Times New Roman"/>
          <w:noProof/>
          <w:color w:val="000000" w:themeColor="text1"/>
          <w:sz w:val="24"/>
          <w:szCs w:val="24"/>
          <w:lang w:eastAsia="tr-TR"/>
        </w:rPr>
        <w:t xml:space="preserve">Katılımcıların sadece %2,26’lık bir oranı idareci olarak çalışmakta, diğer % 97,74’ü ise sadece öğretmen ünvanı ile görev yapmaktadır. </w:t>
      </w:r>
      <w:r w:rsidR="002D306E" w:rsidRPr="00584165">
        <w:rPr>
          <w:rFonts w:ascii="Times New Roman" w:hAnsi="Times New Roman" w:cs="Times New Roman"/>
          <w:noProof/>
          <w:color w:val="000000" w:themeColor="text1"/>
          <w:sz w:val="24"/>
          <w:szCs w:val="24"/>
          <w:lang w:eastAsia="tr-TR"/>
        </w:rPr>
        <w:t>Görme engelli öğretmenlerin idarecilik yapmamalarında kendi tercihleri veya sözlü mülakatlarda elenmeleri rol oynayabilir.</w:t>
      </w:r>
    </w:p>
    <w:p w:rsidR="00C1650E" w:rsidRPr="00584165" w:rsidRDefault="00C1650E" w:rsidP="00552051">
      <w:pPr>
        <w:pStyle w:val="ResimYazs"/>
        <w:keepNext/>
        <w:spacing w:before="120" w:after="120" w:line="360" w:lineRule="auto"/>
        <w:rPr>
          <w:rFonts w:ascii="Times New Roman" w:hAnsi="Times New Roman" w:cs="Times New Roman"/>
          <w:color w:val="000000" w:themeColor="text1"/>
          <w:sz w:val="24"/>
          <w:szCs w:val="24"/>
        </w:rPr>
      </w:pPr>
      <w:bookmarkStart w:id="23" w:name="_Toc499148160"/>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18</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Kadro Durumu</w:t>
      </w:r>
      <w:bookmarkEnd w:id="23"/>
    </w:p>
    <w:p w:rsidR="00380010" w:rsidRPr="00584165" w:rsidRDefault="00380010"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1BB15C63" wp14:editId="7E32004D">
            <wp:extent cx="5353050" cy="1714500"/>
            <wp:effectExtent l="0" t="0" r="19050" b="19050"/>
            <wp:docPr id="74" name="Grafik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27B80" w:rsidRPr="00584165" w:rsidRDefault="00CA7A14"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Katılımcıların % 83,55 oranı</w:t>
      </w:r>
      <w:r w:rsidR="006A0B19" w:rsidRPr="00584165">
        <w:rPr>
          <w:rFonts w:ascii="Times New Roman" w:hAnsi="Times New Roman" w:cs="Times New Roman"/>
          <w:color w:val="000000" w:themeColor="text1"/>
          <w:sz w:val="24"/>
          <w:szCs w:val="24"/>
        </w:rPr>
        <w:t xml:space="preserve"> Norm kadroda görev yapmaktadır. Norm fazlası çalışanlar % 11,29; görevlendirme ile çalışanlar ise % 4,84 oranındadır. Ücretli çalışanlar ise %1’den daha az orandadır. </w:t>
      </w:r>
      <w:r w:rsidR="002D306E" w:rsidRPr="00584165">
        <w:rPr>
          <w:rFonts w:ascii="Times New Roman" w:hAnsi="Times New Roman" w:cs="Times New Roman"/>
          <w:color w:val="000000" w:themeColor="text1"/>
          <w:sz w:val="24"/>
          <w:szCs w:val="24"/>
        </w:rPr>
        <w:t xml:space="preserve">Yaklaşık %17’lik bir kitlenin norm kadro </w:t>
      </w:r>
      <w:proofErr w:type="gramStart"/>
      <w:r w:rsidR="002D306E" w:rsidRPr="00584165">
        <w:rPr>
          <w:rFonts w:ascii="Times New Roman" w:hAnsi="Times New Roman" w:cs="Times New Roman"/>
          <w:color w:val="000000" w:themeColor="text1"/>
          <w:sz w:val="24"/>
          <w:szCs w:val="24"/>
        </w:rPr>
        <w:t>dahilinde</w:t>
      </w:r>
      <w:proofErr w:type="gramEnd"/>
      <w:r w:rsidR="002D306E" w:rsidRPr="00584165">
        <w:rPr>
          <w:rFonts w:ascii="Times New Roman" w:hAnsi="Times New Roman" w:cs="Times New Roman"/>
          <w:color w:val="000000" w:themeColor="text1"/>
          <w:sz w:val="24"/>
          <w:szCs w:val="24"/>
        </w:rPr>
        <w:t xml:space="preserve"> çalışmamasının en önemli etkeni, engelli öğretmenlerin doğu görevinden muaf olmaları nedeniyle şehir merkezlerine atanmaları ve okulun statüsü değiştiğinde hizmet puanları da düşük olduğundan norm fazlası olma durumuyla karşılaşmaları olarak açıklanabilir. </w:t>
      </w:r>
      <w:r w:rsidRPr="00584165">
        <w:rPr>
          <w:rFonts w:ascii="Times New Roman" w:hAnsi="Times New Roman" w:cs="Times New Roman"/>
          <w:color w:val="000000" w:themeColor="text1"/>
          <w:sz w:val="24"/>
          <w:szCs w:val="24"/>
        </w:rPr>
        <w:t xml:space="preserve">Öte yandan, engelli öğretmen ataması sonucunda ilk olarak İl Milli Eğitim Müdürlüklerinin emrine verilen görme engelli öğretmenlerin bir kısmının MEM tarafından norm fazlası olarak eğitim kurumlarına kadrolarının verildiği </w:t>
      </w:r>
      <w:r w:rsidR="002D306E" w:rsidRPr="00584165">
        <w:rPr>
          <w:rFonts w:ascii="Times New Roman" w:hAnsi="Times New Roman" w:cs="Times New Roman"/>
          <w:color w:val="000000" w:themeColor="text1"/>
          <w:sz w:val="24"/>
          <w:szCs w:val="24"/>
        </w:rPr>
        <w:t xml:space="preserve">de </w:t>
      </w:r>
      <w:r w:rsidRPr="00584165">
        <w:rPr>
          <w:rFonts w:ascii="Times New Roman" w:hAnsi="Times New Roman" w:cs="Times New Roman"/>
          <w:color w:val="000000" w:themeColor="text1"/>
          <w:sz w:val="24"/>
          <w:szCs w:val="24"/>
        </w:rPr>
        <w:t>bilinmektedir.</w:t>
      </w:r>
    </w:p>
    <w:p w:rsidR="00B3640E" w:rsidRPr="00584165" w:rsidRDefault="00B3640E" w:rsidP="00552051">
      <w:pPr>
        <w:pStyle w:val="ResimYazs"/>
        <w:keepNext/>
        <w:spacing w:before="120" w:after="120" w:line="360" w:lineRule="auto"/>
        <w:rPr>
          <w:rFonts w:ascii="Times New Roman" w:hAnsi="Times New Roman" w:cs="Times New Roman"/>
          <w:color w:val="000000" w:themeColor="text1"/>
          <w:sz w:val="24"/>
          <w:szCs w:val="24"/>
        </w:rPr>
      </w:pPr>
      <w:bookmarkStart w:id="24" w:name="_Toc499148161"/>
      <w:r w:rsidRPr="00584165">
        <w:rPr>
          <w:rFonts w:ascii="Times New Roman" w:hAnsi="Times New Roman" w:cs="Times New Roman"/>
          <w:color w:val="000000" w:themeColor="text1"/>
          <w:sz w:val="24"/>
          <w:szCs w:val="24"/>
        </w:rPr>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19</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Çalıştığı Okul Türü</w:t>
      </w:r>
      <w:bookmarkEnd w:id="24"/>
    </w:p>
    <w:p w:rsidR="00AD6E77" w:rsidRPr="00584165" w:rsidRDefault="00AD6E77" w:rsidP="00552051">
      <w:pPr>
        <w:rPr>
          <w:rFonts w:ascii="Times New Roman" w:hAnsi="Times New Roman" w:cs="Times New Roman"/>
          <w:sz w:val="24"/>
          <w:szCs w:val="24"/>
        </w:rPr>
      </w:pPr>
      <w:r w:rsidRPr="00584165">
        <w:rPr>
          <w:rFonts w:ascii="Times New Roman" w:hAnsi="Times New Roman" w:cs="Times New Roman"/>
          <w:noProof/>
          <w:sz w:val="24"/>
          <w:szCs w:val="24"/>
          <w:lang w:eastAsia="tr-TR"/>
        </w:rPr>
        <w:drawing>
          <wp:inline distT="0" distB="0" distL="0" distR="0" wp14:anchorId="5F428EF8" wp14:editId="1773A9D2">
            <wp:extent cx="5381625" cy="1704975"/>
            <wp:effectExtent l="0" t="0" r="9525" b="9525"/>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713E7" w:rsidRPr="00584165" w:rsidRDefault="006713E7"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 xml:space="preserve">Katılımcıların görev yaptıkları kurum türüne bakıldığında, yaklaşık %50'ye yakın bir kesim ortaokul ve </w:t>
      </w:r>
      <w:r w:rsidR="00B35D9F" w:rsidRPr="00584165">
        <w:rPr>
          <w:rFonts w:ascii="Times New Roman" w:hAnsi="Times New Roman" w:cs="Times New Roman"/>
          <w:color w:val="000000" w:themeColor="text1"/>
          <w:sz w:val="24"/>
          <w:szCs w:val="24"/>
        </w:rPr>
        <w:t>imam hatip</w:t>
      </w:r>
      <w:r w:rsidRPr="00584165">
        <w:rPr>
          <w:rFonts w:ascii="Times New Roman" w:hAnsi="Times New Roman" w:cs="Times New Roman"/>
          <w:color w:val="000000" w:themeColor="text1"/>
          <w:sz w:val="24"/>
          <w:szCs w:val="24"/>
        </w:rPr>
        <w:t xml:space="preserve"> ortaokullarında görev yapmakta iken; yaklaşık %32'si ise ortaöğretim kurumlarında çalışmaktadır. Bilim ve Sanat Merkezi, Halk Eğitim ve Akşam Sanat Okulu ve Rehberlik ve Araştırma Merkezi gibi kurumlarda da görev yapan görme engelli katılımcılar bulunmaktadır. Öte yandan anket katılımcısı görme engelli öğretmenler arasında il ve ilçe Milli Eğitim Müdürlükleri ile Bakanlık merkez teşkilatında görev yapan kişi bulunmamaktadır.</w:t>
      </w:r>
    </w:p>
    <w:p w:rsidR="00C1650E" w:rsidRPr="00584165" w:rsidRDefault="00C1650E" w:rsidP="00552051">
      <w:pPr>
        <w:pStyle w:val="ResimYazs"/>
        <w:keepNext/>
        <w:spacing w:before="120" w:after="120" w:line="360" w:lineRule="auto"/>
        <w:rPr>
          <w:rFonts w:ascii="Times New Roman" w:hAnsi="Times New Roman" w:cs="Times New Roman"/>
          <w:color w:val="000000" w:themeColor="text1"/>
          <w:sz w:val="24"/>
          <w:szCs w:val="24"/>
        </w:rPr>
      </w:pPr>
      <w:bookmarkStart w:id="25" w:name="_Toc499148162"/>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20</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Çalıştığı Kurumun Statüsü</w:t>
      </w:r>
      <w:bookmarkEnd w:id="25"/>
    </w:p>
    <w:p w:rsidR="00475F16" w:rsidRPr="00584165" w:rsidRDefault="00475F16"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4B469C14" wp14:editId="6EDE8D58">
            <wp:extent cx="5381625" cy="1876425"/>
            <wp:effectExtent l="0" t="0" r="9525" b="9525"/>
            <wp:docPr id="77" name="Grafik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75F16" w:rsidRPr="00584165" w:rsidRDefault="00470A06"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 xml:space="preserve">Katılımcılar % 89 gibi çok büyük bir oranda </w:t>
      </w:r>
      <w:r w:rsidR="006713E7" w:rsidRPr="00584165">
        <w:rPr>
          <w:rFonts w:ascii="Times New Roman" w:hAnsi="Times New Roman" w:cs="Times New Roman"/>
          <w:color w:val="000000" w:themeColor="text1"/>
          <w:sz w:val="24"/>
          <w:szCs w:val="24"/>
        </w:rPr>
        <w:t xml:space="preserve">genele hitap eden eğitim kurumlarında </w:t>
      </w:r>
      <w:r w:rsidRPr="00584165">
        <w:rPr>
          <w:rFonts w:ascii="Times New Roman" w:hAnsi="Times New Roman" w:cs="Times New Roman"/>
          <w:color w:val="000000" w:themeColor="text1"/>
          <w:sz w:val="24"/>
          <w:szCs w:val="24"/>
        </w:rPr>
        <w:t>çalışmakta</w:t>
      </w:r>
      <w:r w:rsidR="00103361" w:rsidRPr="00584165">
        <w:rPr>
          <w:rFonts w:ascii="Times New Roman" w:hAnsi="Times New Roman" w:cs="Times New Roman"/>
          <w:color w:val="000000" w:themeColor="text1"/>
          <w:sz w:val="24"/>
          <w:szCs w:val="24"/>
        </w:rPr>
        <w:t>dır.</w:t>
      </w:r>
      <w:r w:rsidRPr="00584165">
        <w:rPr>
          <w:rFonts w:ascii="Times New Roman" w:hAnsi="Times New Roman" w:cs="Times New Roman"/>
          <w:color w:val="000000" w:themeColor="text1"/>
          <w:sz w:val="24"/>
          <w:szCs w:val="24"/>
        </w:rPr>
        <w:t xml:space="preserve"> Özel eğitim veren bir eğitim kurumunda çalışanların oranı %11’e yakındır.</w:t>
      </w:r>
      <w:r w:rsidR="006713E7" w:rsidRPr="00584165">
        <w:rPr>
          <w:rFonts w:ascii="Times New Roman" w:hAnsi="Times New Roman" w:cs="Times New Roman"/>
          <w:color w:val="000000" w:themeColor="text1"/>
          <w:sz w:val="24"/>
          <w:szCs w:val="24"/>
        </w:rPr>
        <w:t xml:space="preserve"> Bu durum, görme engelli öğretmenlerin büyük bir kısmının diğer meslektaşlarıyla aynı çalışma ortamını paylaştığını ve </w:t>
      </w:r>
      <w:r w:rsidR="000442F1" w:rsidRPr="00584165">
        <w:rPr>
          <w:rFonts w:ascii="Times New Roman" w:hAnsi="Times New Roman" w:cs="Times New Roman"/>
          <w:color w:val="000000" w:themeColor="text1"/>
          <w:sz w:val="24"/>
          <w:szCs w:val="24"/>
        </w:rPr>
        <w:t xml:space="preserve">çoğunlukla </w:t>
      </w:r>
      <w:r w:rsidR="006713E7" w:rsidRPr="00584165">
        <w:rPr>
          <w:rFonts w:ascii="Times New Roman" w:hAnsi="Times New Roman" w:cs="Times New Roman"/>
          <w:color w:val="000000" w:themeColor="text1"/>
          <w:sz w:val="24"/>
          <w:szCs w:val="24"/>
        </w:rPr>
        <w:t xml:space="preserve">herhangi bir fonksiyon kaybı olmayan öğrencilere eğitim verdiğini </w:t>
      </w:r>
      <w:r w:rsidR="00B35D9F" w:rsidRPr="00584165">
        <w:rPr>
          <w:rFonts w:ascii="Times New Roman" w:hAnsi="Times New Roman" w:cs="Times New Roman"/>
          <w:color w:val="000000" w:themeColor="text1"/>
          <w:sz w:val="24"/>
          <w:szCs w:val="24"/>
        </w:rPr>
        <w:t>göstermektedir</w:t>
      </w:r>
      <w:r w:rsidR="006713E7" w:rsidRPr="00584165">
        <w:rPr>
          <w:rFonts w:ascii="Times New Roman" w:hAnsi="Times New Roman" w:cs="Times New Roman"/>
          <w:color w:val="000000" w:themeColor="text1"/>
          <w:sz w:val="24"/>
          <w:szCs w:val="24"/>
        </w:rPr>
        <w:t>. Ayrıca bu tablo gelecek neslin görme engelli kişiler hakkındaki farkındalık düzeylerinin yüksek olmasını da sağlayabilir.</w:t>
      </w:r>
    </w:p>
    <w:p w:rsidR="00C1650E" w:rsidRPr="00584165" w:rsidRDefault="00C1650E" w:rsidP="00552051">
      <w:pPr>
        <w:pStyle w:val="ResimYazs"/>
        <w:keepNext/>
        <w:spacing w:before="120" w:after="120" w:line="360" w:lineRule="auto"/>
        <w:rPr>
          <w:rFonts w:ascii="Times New Roman" w:hAnsi="Times New Roman" w:cs="Times New Roman"/>
          <w:color w:val="000000" w:themeColor="text1"/>
          <w:sz w:val="24"/>
          <w:szCs w:val="24"/>
        </w:rPr>
      </w:pPr>
      <w:bookmarkStart w:id="26" w:name="_Toc499148163"/>
      <w:r w:rsidRPr="00584165">
        <w:rPr>
          <w:rFonts w:ascii="Times New Roman" w:hAnsi="Times New Roman" w:cs="Times New Roman"/>
          <w:color w:val="000000" w:themeColor="text1"/>
          <w:sz w:val="24"/>
          <w:szCs w:val="24"/>
        </w:rPr>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21</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Çalıştığı Özel Eğitim Kurumunun Hedef Kitlesi</w:t>
      </w:r>
      <w:bookmarkEnd w:id="26"/>
    </w:p>
    <w:p w:rsidR="00475F16" w:rsidRPr="00584165" w:rsidRDefault="00E06AF1"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6AE16041" wp14:editId="63367E0B">
            <wp:extent cx="5448300" cy="2562225"/>
            <wp:effectExtent l="0" t="0" r="19050" b="9525"/>
            <wp:docPr id="80" name="Grafik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75F16" w:rsidRPr="00584165" w:rsidRDefault="00470A06"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Özel eğitim kurumlar</w:t>
      </w:r>
      <w:r w:rsidR="006713E7" w:rsidRPr="00584165">
        <w:rPr>
          <w:rFonts w:ascii="Times New Roman" w:hAnsi="Times New Roman" w:cs="Times New Roman"/>
          <w:color w:val="000000" w:themeColor="text1"/>
          <w:sz w:val="24"/>
          <w:szCs w:val="24"/>
        </w:rPr>
        <w:t>ın</w:t>
      </w:r>
      <w:r w:rsidRPr="00584165">
        <w:rPr>
          <w:rFonts w:ascii="Times New Roman" w:hAnsi="Times New Roman" w:cs="Times New Roman"/>
          <w:color w:val="000000" w:themeColor="text1"/>
          <w:sz w:val="24"/>
          <w:szCs w:val="24"/>
        </w:rPr>
        <w:t>da çalışan katılımcıların %39,53</w:t>
      </w:r>
      <w:r w:rsidR="00103361" w:rsidRPr="00584165">
        <w:rPr>
          <w:rFonts w:ascii="Times New Roman" w:hAnsi="Times New Roman" w:cs="Times New Roman"/>
          <w:color w:val="000000" w:themeColor="text1"/>
          <w:sz w:val="24"/>
          <w:szCs w:val="24"/>
        </w:rPr>
        <w:t>’ünün</w:t>
      </w:r>
      <w:r w:rsidRPr="00584165">
        <w:rPr>
          <w:rFonts w:ascii="Times New Roman" w:hAnsi="Times New Roman" w:cs="Times New Roman"/>
          <w:color w:val="000000" w:themeColor="text1"/>
          <w:sz w:val="24"/>
          <w:szCs w:val="24"/>
        </w:rPr>
        <w:t xml:space="preserve"> </w:t>
      </w:r>
      <w:r w:rsidR="00103361" w:rsidRPr="00584165">
        <w:rPr>
          <w:rFonts w:ascii="Times New Roman" w:hAnsi="Times New Roman" w:cs="Times New Roman"/>
          <w:color w:val="000000" w:themeColor="text1"/>
          <w:sz w:val="24"/>
          <w:szCs w:val="24"/>
        </w:rPr>
        <w:t>g</w:t>
      </w:r>
      <w:r w:rsidRPr="00584165">
        <w:rPr>
          <w:rFonts w:ascii="Times New Roman" w:hAnsi="Times New Roman" w:cs="Times New Roman"/>
          <w:color w:val="000000" w:themeColor="text1"/>
          <w:sz w:val="24"/>
          <w:szCs w:val="24"/>
        </w:rPr>
        <w:t xml:space="preserve">örme </w:t>
      </w:r>
      <w:r w:rsidR="00103361" w:rsidRPr="00584165">
        <w:rPr>
          <w:rFonts w:ascii="Times New Roman" w:hAnsi="Times New Roman" w:cs="Times New Roman"/>
          <w:color w:val="000000" w:themeColor="text1"/>
          <w:sz w:val="24"/>
          <w:szCs w:val="24"/>
        </w:rPr>
        <w:t>e</w:t>
      </w:r>
      <w:r w:rsidRPr="00584165">
        <w:rPr>
          <w:rFonts w:ascii="Times New Roman" w:hAnsi="Times New Roman" w:cs="Times New Roman"/>
          <w:color w:val="000000" w:themeColor="text1"/>
          <w:sz w:val="24"/>
          <w:szCs w:val="24"/>
        </w:rPr>
        <w:t>ngelli, % 30,23</w:t>
      </w:r>
      <w:r w:rsidR="00103361" w:rsidRPr="00584165">
        <w:rPr>
          <w:rFonts w:ascii="Times New Roman" w:hAnsi="Times New Roman" w:cs="Times New Roman"/>
          <w:color w:val="000000" w:themeColor="text1"/>
          <w:sz w:val="24"/>
          <w:szCs w:val="24"/>
        </w:rPr>
        <w:t>’ünün</w:t>
      </w:r>
      <w:r w:rsidRPr="00584165">
        <w:rPr>
          <w:rFonts w:ascii="Times New Roman" w:hAnsi="Times New Roman" w:cs="Times New Roman"/>
          <w:color w:val="000000" w:themeColor="text1"/>
          <w:sz w:val="24"/>
          <w:szCs w:val="24"/>
        </w:rPr>
        <w:t xml:space="preserve"> </w:t>
      </w:r>
      <w:r w:rsidR="00103361" w:rsidRPr="00584165">
        <w:rPr>
          <w:rFonts w:ascii="Times New Roman" w:hAnsi="Times New Roman" w:cs="Times New Roman"/>
          <w:color w:val="000000" w:themeColor="text1"/>
          <w:sz w:val="24"/>
          <w:szCs w:val="24"/>
        </w:rPr>
        <w:t>z</w:t>
      </w:r>
      <w:r w:rsidRPr="00584165">
        <w:rPr>
          <w:rFonts w:ascii="Times New Roman" w:hAnsi="Times New Roman" w:cs="Times New Roman"/>
          <w:color w:val="000000" w:themeColor="text1"/>
          <w:sz w:val="24"/>
          <w:szCs w:val="24"/>
        </w:rPr>
        <w:t xml:space="preserve">ihinsel </w:t>
      </w:r>
      <w:r w:rsidR="00103361" w:rsidRPr="00584165">
        <w:rPr>
          <w:rFonts w:ascii="Times New Roman" w:hAnsi="Times New Roman" w:cs="Times New Roman"/>
          <w:color w:val="000000" w:themeColor="text1"/>
          <w:sz w:val="24"/>
          <w:szCs w:val="24"/>
        </w:rPr>
        <w:t>e</w:t>
      </w:r>
      <w:r w:rsidRPr="00584165">
        <w:rPr>
          <w:rFonts w:ascii="Times New Roman" w:hAnsi="Times New Roman" w:cs="Times New Roman"/>
          <w:color w:val="000000" w:themeColor="text1"/>
          <w:sz w:val="24"/>
          <w:szCs w:val="24"/>
        </w:rPr>
        <w:t xml:space="preserve">ngelli bireylere eğitim verdiği görülebilmektedir. Çoklu Engel ve Ortopedik Engelli gruplarına eğitim veren katılımcı oranı %4,66, Bilim Sanat Merkezleri’nde eğitim veren katılımcıların oranı </w:t>
      </w:r>
      <w:r w:rsidR="00103361" w:rsidRPr="00584165">
        <w:rPr>
          <w:rFonts w:ascii="Times New Roman" w:hAnsi="Times New Roman" w:cs="Times New Roman"/>
          <w:color w:val="000000" w:themeColor="text1"/>
          <w:sz w:val="24"/>
          <w:szCs w:val="24"/>
        </w:rPr>
        <w:t>%</w:t>
      </w:r>
      <w:r w:rsidRPr="00584165">
        <w:rPr>
          <w:rFonts w:ascii="Times New Roman" w:hAnsi="Times New Roman" w:cs="Times New Roman"/>
          <w:color w:val="000000" w:themeColor="text1"/>
          <w:sz w:val="24"/>
          <w:szCs w:val="24"/>
        </w:rPr>
        <w:t>2,33 ve bütün engel gruplarına eğitim veren kurumlarda çalışanların oranı ise yaklaşık % 14 olarak gerçekleşmiştir.</w:t>
      </w:r>
    </w:p>
    <w:p w:rsidR="00C1650E" w:rsidRPr="00584165" w:rsidRDefault="00C1650E" w:rsidP="00552051">
      <w:pPr>
        <w:pStyle w:val="ResimYazs"/>
        <w:keepNext/>
        <w:spacing w:before="120" w:after="120" w:line="360" w:lineRule="auto"/>
        <w:rPr>
          <w:rFonts w:ascii="Times New Roman" w:hAnsi="Times New Roman" w:cs="Times New Roman"/>
          <w:color w:val="000000" w:themeColor="text1"/>
          <w:sz w:val="24"/>
          <w:szCs w:val="24"/>
        </w:rPr>
      </w:pPr>
      <w:bookmarkStart w:id="27" w:name="_Toc499148164"/>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22</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Haftalık Ders Yükü</w:t>
      </w:r>
      <w:bookmarkEnd w:id="27"/>
    </w:p>
    <w:p w:rsidR="00475F16" w:rsidRPr="00584165" w:rsidRDefault="00E06AF1"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3C8E6382" wp14:editId="3D8C4134">
            <wp:extent cx="5381625" cy="2286000"/>
            <wp:effectExtent l="0" t="0" r="9525" b="19050"/>
            <wp:docPr id="90" name="Grafik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75F16" w:rsidRPr="00584165" w:rsidRDefault="00345362"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Görme engelli öğretmenlerden oluşa</w:t>
      </w:r>
      <w:r w:rsidR="006713E7" w:rsidRPr="00584165">
        <w:rPr>
          <w:rFonts w:ascii="Times New Roman" w:hAnsi="Times New Roman" w:cs="Times New Roman"/>
          <w:color w:val="000000" w:themeColor="text1"/>
          <w:sz w:val="24"/>
          <w:szCs w:val="24"/>
        </w:rPr>
        <w:t>n katılımcıların ders yükleri</w:t>
      </w:r>
      <w:r w:rsidRPr="00584165">
        <w:rPr>
          <w:rFonts w:ascii="Times New Roman" w:hAnsi="Times New Roman" w:cs="Times New Roman"/>
          <w:color w:val="000000" w:themeColor="text1"/>
          <w:sz w:val="24"/>
          <w:szCs w:val="24"/>
        </w:rPr>
        <w:t xml:space="preserve"> büyük oranda (yaklaşık % 68) 1</w:t>
      </w:r>
      <w:r w:rsidR="00F7308F" w:rsidRPr="00584165">
        <w:rPr>
          <w:rFonts w:ascii="Times New Roman" w:hAnsi="Times New Roman" w:cs="Times New Roman"/>
          <w:color w:val="000000" w:themeColor="text1"/>
          <w:sz w:val="24"/>
          <w:szCs w:val="24"/>
        </w:rPr>
        <w:t>6</w:t>
      </w:r>
      <w:r w:rsidRPr="00584165">
        <w:rPr>
          <w:rFonts w:ascii="Times New Roman" w:hAnsi="Times New Roman" w:cs="Times New Roman"/>
          <w:color w:val="000000" w:themeColor="text1"/>
          <w:sz w:val="24"/>
          <w:szCs w:val="24"/>
        </w:rPr>
        <w:t xml:space="preserve"> saat ve üstü ders saatinden oluşmaktadır. Bütün katılımcıların % 47,42’si 20 saatten fazla derse girmektedir. </w:t>
      </w:r>
      <w:r w:rsidR="003440AF" w:rsidRPr="00584165">
        <w:rPr>
          <w:rFonts w:ascii="Times New Roman" w:hAnsi="Times New Roman" w:cs="Times New Roman"/>
          <w:color w:val="000000" w:themeColor="text1"/>
          <w:sz w:val="24"/>
          <w:szCs w:val="24"/>
        </w:rPr>
        <w:t xml:space="preserve">16-20 saat arası derse girenlerin oranı %21,29; </w:t>
      </w:r>
      <w:r w:rsidR="00F7308F" w:rsidRPr="00584165">
        <w:rPr>
          <w:rFonts w:ascii="Times New Roman" w:hAnsi="Times New Roman" w:cs="Times New Roman"/>
          <w:color w:val="000000" w:themeColor="text1"/>
          <w:sz w:val="24"/>
          <w:szCs w:val="24"/>
        </w:rPr>
        <w:t>15 saat derse girenlerin oranı %10</w:t>
      </w:r>
      <w:r w:rsidR="003440AF" w:rsidRPr="00584165">
        <w:rPr>
          <w:rFonts w:ascii="Times New Roman" w:hAnsi="Times New Roman" w:cs="Times New Roman"/>
          <w:color w:val="000000" w:themeColor="text1"/>
          <w:sz w:val="24"/>
          <w:szCs w:val="24"/>
        </w:rPr>
        <w:t>;</w:t>
      </w:r>
      <w:r w:rsidR="00F7308F" w:rsidRPr="00584165">
        <w:rPr>
          <w:rFonts w:ascii="Times New Roman" w:hAnsi="Times New Roman" w:cs="Times New Roman"/>
          <w:color w:val="000000" w:themeColor="text1"/>
          <w:sz w:val="24"/>
          <w:szCs w:val="24"/>
        </w:rPr>
        <w:t xml:space="preserve"> </w:t>
      </w:r>
      <w:r w:rsidR="006713E7" w:rsidRPr="00584165">
        <w:rPr>
          <w:rFonts w:ascii="Times New Roman" w:hAnsi="Times New Roman" w:cs="Times New Roman"/>
          <w:color w:val="000000" w:themeColor="text1"/>
          <w:sz w:val="24"/>
          <w:szCs w:val="24"/>
        </w:rPr>
        <w:t xml:space="preserve">15 </w:t>
      </w:r>
      <w:r w:rsidR="00F7308F" w:rsidRPr="00584165">
        <w:rPr>
          <w:rFonts w:ascii="Times New Roman" w:hAnsi="Times New Roman" w:cs="Times New Roman"/>
          <w:color w:val="000000" w:themeColor="text1"/>
          <w:sz w:val="24"/>
          <w:szCs w:val="24"/>
        </w:rPr>
        <w:t>s</w:t>
      </w:r>
      <w:r w:rsidR="006713E7" w:rsidRPr="00584165">
        <w:rPr>
          <w:rFonts w:ascii="Times New Roman" w:hAnsi="Times New Roman" w:cs="Times New Roman"/>
          <w:color w:val="000000" w:themeColor="text1"/>
          <w:sz w:val="24"/>
          <w:szCs w:val="24"/>
        </w:rPr>
        <w:t xml:space="preserve">aatten az derse girenlerin oranı %10,97 </w:t>
      </w:r>
      <w:r w:rsidR="00F7308F" w:rsidRPr="00584165">
        <w:rPr>
          <w:rFonts w:ascii="Times New Roman" w:hAnsi="Times New Roman" w:cs="Times New Roman"/>
          <w:color w:val="000000" w:themeColor="text1"/>
          <w:sz w:val="24"/>
          <w:szCs w:val="24"/>
        </w:rPr>
        <w:t xml:space="preserve">ve </w:t>
      </w:r>
      <w:r w:rsidR="006713E7" w:rsidRPr="00584165">
        <w:rPr>
          <w:rFonts w:ascii="Times New Roman" w:hAnsi="Times New Roman" w:cs="Times New Roman"/>
          <w:color w:val="000000" w:themeColor="text1"/>
          <w:sz w:val="24"/>
          <w:szCs w:val="24"/>
        </w:rPr>
        <w:t xml:space="preserve">hiç derse girmeyenlerin oranı ise %10,32’dir. Derse girmeyen öğretmenler genel itibariyle Rehberlik </w:t>
      </w:r>
      <w:proofErr w:type="gramStart"/>
      <w:r w:rsidR="006713E7" w:rsidRPr="00584165">
        <w:rPr>
          <w:rFonts w:ascii="Times New Roman" w:hAnsi="Times New Roman" w:cs="Times New Roman"/>
          <w:color w:val="000000" w:themeColor="text1"/>
          <w:sz w:val="24"/>
          <w:szCs w:val="24"/>
        </w:rPr>
        <w:t>branşına</w:t>
      </w:r>
      <w:proofErr w:type="gramEnd"/>
      <w:r w:rsidR="006713E7" w:rsidRPr="00584165">
        <w:rPr>
          <w:rFonts w:ascii="Times New Roman" w:hAnsi="Times New Roman" w:cs="Times New Roman"/>
          <w:color w:val="000000" w:themeColor="text1"/>
          <w:sz w:val="24"/>
          <w:szCs w:val="24"/>
        </w:rPr>
        <w:t xml:space="preserve"> mensup</w:t>
      </w:r>
      <w:r w:rsidR="00F7308F" w:rsidRPr="00584165">
        <w:rPr>
          <w:rFonts w:ascii="Times New Roman" w:hAnsi="Times New Roman" w:cs="Times New Roman"/>
          <w:color w:val="000000" w:themeColor="text1"/>
          <w:sz w:val="24"/>
          <w:szCs w:val="24"/>
        </w:rPr>
        <w:t xml:space="preserve"> veya Rehberlik ve Araştırma Merkezi gibi kurumlarda çalışan kişilerdir.</w:t>
      </w:r>
    </w:p>
    <w:p w:rsidR="00F906A3" w:rsidRPr="00584165" w:rsidRDefault="00F906A3" w:rsidP="00552051">
      <w:pPr>
        <w:pStyle w:val="ResimYazs"/>
        <w:keepNext/>
        <w:spacing w:before="120" w:after="120" w:line="360" w:lineRule="auto"/>
        <w:rPr>
          <w:rFonts w:ascii="Times New Roman" w:hAnsi="Times New Roman" w:cs="Times New Roman"/>
          <w:color w:val="000000" w:themeColor="text1"/>
          <w:sz w:val="24"/>
          <w:szCs w:val="24"/>
        </w:rPr>
      </w:pPr>
      <w:bookmarkStart w:id="28" w:name="_Toc499148165"/>
      <w:r w:rsidRPr="00584165">
        <w:rPr>
          <w:rFonts w:ascii="Times New Roman" w:hAnsi="Times New Roman" w:cs="Times New Roman"/>
          <w:color w:val="000000" w:themeColor="text1"/>
          <w:sz w:val="24"/>
          <w:szCs w:val="24"/>
        </w:rPr>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23</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Maaş Karşılığı İdarecilik Görevi</w:t>
      </w:r>
      <w:bookmarkEnd w:id="28"/>
    </w:p>
    <w:p w:rsidR="00F906A3" w:rsidRPr="00584165" w:rsidRDefault="00F906A3"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48AE2C9A" wp14:editId="5CF1D913">
            <wp:extent cx="5372100" cy="2274570"/>
            <wp:effectExtent l="0" t="0" r="0" b="11430"/>
            <wp:docPr id="91" name="Grafik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8107F" w:rsidRPr="00584165" w:rsidRDefault="006128F6"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Katılımcılardan maaş karşılığı</w:t>
      </w:r>
      <w:r w:rsidR="0038107F" w:rsidRPr="00584165">
        <w:rPr>
          <w:rFonts w:ascii="Times New Roman" w:hAnsi="Times New Roman" w:cs="Times New Roman"/>
          <w:color w:val="000000" w:themeColor="text1"/>
          <w:sz w:val="24"/>
          <w:szCs w:val="24"/>
        </w:rPr>
        <w:t xml:space="preserve"> </w:t>
      </w:r>
      <w:r w:rsidRPr="00584165">
        <w:rPr>
          <w:rFonts w:ascii="Times New Roman" w:hAnsi="Times New Roman" w:cs="Times New Roman"/>
          <w:color w:val="000000" w:themeColor="text1"/>
          <w:sz w:val="24"/>
          <w:szCs w:val="24"/>
        </w:rPr>
        <w:t xml:space="preserve">ders saatini doldurmak için </w:t>
      </w:r>
      <w:r w:rsidR="0038107F" w:rsidRPr="00584165">
        <w:rPr>
          <w:rFonts w:ascii="Times New Roman" w:hAnsi="Times New Roman" w:cs="Times New Roman"/>
          <w:color w:val="000000" w:themeColor="text1"/>
          <w:sz w:val="24"/>
          <w:szCs w:val="24"/>
        </w:rPr>
        <w:t>idar</w:t>
      </w:r>
      <w:r w:rsidRPr="00584165">
        <w:rPr>
          <w:rFonts w:ascii="Times New Roman" w:hAnsi="Times New Roman" w:cs="Times New Roman"/>
          <w:color w:val="000000" w:themeColor="text1"/>
          <w:sz w:val="24"/>
          <w:szCs w:val="24"/>
        </w:rPr>
        <w:t>i görev yap</w:t>
      </w:r>
      <w:r w:rsidR="0038107F" w:rsidRPr="00584165">
        <w:rPr>
          <w:rFonts w:ascii="Times New Roman" w:hAnsi="Times New Roman" w:cs="Times New Roman"/>
          <w:color w:val="000000" w:themeColor="text1"/>
          <w:sz w:val="24"/>
          <w:szCs w:val="24"/>
        </w:rPr>
        <w:t>anlar</w:t>
      </w:r>
      <w:r w:rsidRPr="00584165">
        <w:rPr>
          <w:rFonts w:ascii="Times New Roman" w:hAnsi="Times New Roman" w:cs="Times New Roman"/>
          <w:color w:val="000000" w:themeColor="text1"/>
          <w:sz w:val="24"/>
          <w:szCs w:val="24"/>
        </w:rPr>
        <w:t>ın oranı</w:t>
      </w:r>
      <w:r w:rsidR="0038107F" w:rsidRPr="00584165">
        <w:rPr>
          <w:rFonts w:ascii="Times New Roman" w:hAnsi="Times New Roman" w:cs="Times New Roman"/>
          <w:color w:val="000000" w:themeColor="text1"/>
          <w:sz w:val="24"/>
          <w:szCs w:val="24"/>
        </w:rPr>
        <w:t xml:space="preserve"> </w:t>
      </w:r>
      <w:r w:rsidR="00B35D9F" w:rsidRPr="00584165">
        <w:rPr>
          <w:rFonts w:ascii="Times New Roman" w:hAnsi="Times New Roman" w:cs="Times New Roman"/>
          <w:color w:val="000000" w:themeColor="text1"/>
          <w:sz w:val="24"/>
          <w:szCs w:val="24"/>
        </w:rPr>
        <w:t>%4,84</w:t>
      </w:r>
      <w:r w:rsidRPr="00584165">
        <w:rPr>
          <w:rFonts w:ascii="Times New Roman" w:hAnsi="Times New Roman" w:cs="Times New Roman"/>
          <w:color w:val="000000" w:themeColor="text1"/>
          <w:sz w:val="24"/>
          <w:szCs w:val="24"/>
        </w:rPr>
        <w:t>; maaş karşılığı ders saatini doldurmak için idari görevi olmayanların oranı ise %95,16’dır</w:t>
      </w:r>
      <w:r w:rsidR="0038107F" w:rsidRPr="00584165">
        <w:rPr>
          <w:rFonts w:ascii="Times New Roman" w:hAnsi="Times New Roman" w:cs="Times New Roman"/>
          <w:color w:val="000000" w:themeColor="text1"/>
          <w:sz w:val="24"/>
          <w:szCs w:val="24"/>
        </w:rPr>
        <w:t>.</w:t>
      </w:r>
      <w:r w:rsidR="00746067" w:rsidRPr="00584165">
        <w:rPr>
          <w:rFonts w:ascii="Times New Roman" w:hAnsi="Times New Roman" w:cs="Times New Roman"/>
          <w:color w:val="000000" w:themeColor="text1"/>
          <w:sz w:val="24"/>
          <w:szCs w:val="24"/>
        </w:rPr>
        <w:t xml:space="preserve"> Bu durum, görme engelli öğretmenlerin büyük oranda aktif olarak mesleğini sürdürdüğünü göstermektedir.</w:t>
      </w:r>
    </w:p>
    <w:p w:rsidR="00F906A3" w:rsidRPr="00584165" w:rsidRDefault="00F906A3" w:rsidP="00552051">
      <w:pPr>
        <w:pStyle w:val="ResimYazs"/>
        <w:keepNext/>
        <w:spacing w:before="120" w:after="120" w:line="360" w:lineRule="auto"/>
        <w:rPr>
          <w:rFonts w:ascii="Times New Roman" w:hAnsi="Times New Roman" w:cs="Times New Roman"/>
          <w:color w:val="000000" w:themeColor="text1"/>
          <w:sz w:val="24"/>
          <w:szCs w:val="24"/>
        </w:rPr>
      </w:pPr>
      <w:bookmarkStart w:id="29" w:name="_Toc499148166"/>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24</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Haftalık İdari Görev Yükü</w:t>
      </w:r>
      <w:bookmarkEnd w:id="29"/>
    </w:p>
    <w:p w:rsidR="00F906A3" w:rsidRPr="00584165" w:rsidRDefault="00F906A3"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45219288" wp14:editId="33FF4313">
            <wp:extent cx="5457825" cy="2647950"/>
            <wp:effectExtent l="0" t="0" r="9525" b="0"/>
            <wp:docPr id="95" name="Grafik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F906A3" w:rsidRPr="00584165" w:rsidRDefault="000442F1"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G</w:t>
      </w:r>
      <w:r w:rsidR="00C41BAB" w:rsidRPr="00584165">
        <w:rPr>
          <w:rFonts w:ascii="Times New Roman" w:hAnsi="Times New Roman" w:cs="Times New Roman"/>
          <w:color w:val="000000" w:themeColor="text1"/>
          <w:sz w:val="24"/>
          <w:szCs w:val="24"/>
        </w:rPr>
        <w:t>örme engelli öğretmen katılımcıların % 92,86</w:t>
      </w:r>
      <w:r w:rsidR="00103361" w:rsidRPr="00584165">
        <w:rPr>
          <w:rFonts w:ascii="Times New Roman" w:hAnsi="Times New Roman" w:cs="Times New Roman"/>
          <w:color w:val="000000" w:themeColor="text1"/>
          <w:sz w:val="24"/>
          <w:szCs w:val="24"/>
        </w:rPr>
        <w:t>’sının</w:t>
      </w:r>
      <w:r w:rsidR="00C41BAB" w:rsidRPr="00584165">
        <w:rPr>
          <w:rFonts w:ascii="Times New Roman" w:hAnsi="Times New Roman" w:cs="Times New Roman"/>
          <w:color w:val="000000" w:themeColor="text1"/>
          <w:sz w:val="24"/>
          <w:szCs w:val="24"/>
        </w:rPr>
        <w:t xml:space="preserve"> 1-15 saat arasında görev yükü olduğu</w:t>
      </w:r>
      <w:r w:rsidR="00103361" w:rsidRPr="00584165">
        <w:rPr>
          <w:rFonts w:ascii="Times New Roman" w:hAnsi="Times New Roman" w:cs="Times New Roman"/>
          <w:color w:val="000000" w:themeColor="text1"/>
          <w:sz w:val="24"/>
          <w:szCs w:val="24"/>
        </w:rPr>
        <w:t xml:space="preserve"> görülmektedir</w:t>
      </w:r>
      <w:r w:rsidR="00C41BAB" w:rsidRPr="00584165">
        <w:rPr>
          <w:rFonts w:ascii="Times New Roman" w:hAnsi="Times New Roman" w:cs="Times New Roman"/>
          <w:color w:val="000000" w:themeColor="text1"/>
          <w:sz w:val="24"/>
          <w:szCs w:val="24"/>
        </w:rPr>
        <w:t xml:space="preserve">. 15 saatten fazla idari yükü olanların oranı% 7,14 olarak gerçekleşmiştir.  </w:t>
      </w:r>
    </w:p>
    <w:p w:rsidR="009B44E0" w:rsidRPr="00584165" w:rsidRDefault="009B44E0" w:rsidP="00552051">
      <w:pPr>
        <w:pStyle w:val="ResimYazs"/>
        <w:keepNext/>
        <w:spacing w:before="120" w:after="120" w:line="360" w:lineRule="auto"/>
        <w:rPr>
          <w:rFonts w:ascii="Times New Roman" w:hAnsi="Times New Roman" w:cs="Times New Roman"/>
          <w:color w:val="000000" w:themeColor="text1"/>
          <w:sz w:val="24"/>
          <w:szCs w:val="24"/>
        </w:rPr>
      </w:pPr>
      <w:bookmarkStart w:id="30" w:name="_Toc499148167"/>
      <w:r w:rsidRPr="00584165">
        <w:rPr>
          <w:rFonts w:ascii="Times New Roman" w:hAnsi="Times New Roman" w:cs="Times New Roman"/>
          <w:color w:val="000000" w:themeColor="text1"/>
          <w:sz w:val="24"/>
          <w:szCs w:val="24"/>
        </w:rPr>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25</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Destekleme ve Yetiştirme Kurslarına Katılımı</w:t>
      </w:r>
      <w:bookmarkEnd w:id="30"/>
    </w:p>
    <w:p w:rsidR="00767245" w:rsidRPr="00584165" w:rsidRDefault="00767245"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62BCF74F" wp14:editId="06686F83">
            <wp:extent cx="5391150" cy="2384425"/>
            <wp:effectExtent l="0" t="0" r="0" b="15875"/>
            <wp:docPr id="97" name="Grafik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A2CA4" w:rsidRPr="00584165" w:rsidRDefault="00AA2CA4"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 xml:space="preserve">Anket katılımcısı görme engelli öğretmenler arasında destekleme ve yetiştirme kursu açanların oranı %28,52 iken açmayanların oranı %71,48'dir. </w:t>
      </w:r>
      <w:proofErr w:type="gramStart"/>
      <w:r w:rsidRPr="00584165">
        <w:rPr>
          <w:rFonts w:ascii="Times New Roman" w:hAnsi="Times New Roman" w:cs="Times New Roman"/>
          <w:color w:val="000000" w:themeColor="text1"/>
          <w:sz w:val="24"/>
          <w:szCs w:val="24"/>
        </w:rPr>
        <w:t>Halihazırda</w:t>
      </w:r>
      <w:proofErr w:type="gramEnd"/>
      <w:r w:rsidRPr="00584165">
        <w:rPr>
          <w:rFonts w:ascii="Times New Roman" w:hAnsi="Times New Roman" w:cs="Times New Roman"/>
          <w:color w:val="000000" w:themeColor="text1"/>
          <w:sz w:val="24"/>
          <w:szCs w:val="24"/>
        </w:rPr>
        <w:t xml:space="preserve"> müfredat kapsamında tüm derslerden yeterli öğrenci sayısına ulaşılması halinde destekleme ve yetiştirme kursu açılabilmekteyse de, daha çok lise ve üniversiteye giriş sınavlarında soru sorulan dersler için bu talebin olduğu bilinmektedir. Görme engelli öğretmenlerin destekleme ve yetiştirme kurslarına katılımlarının düşük olmasında kendi tercihlerinin veya okul idarelerinin rolü olabilir.</w:t>
      </w:r>
    </w:p>
    <w:p w:rsidR="009B44E0" w:rsidRPr="00584165" w:rsidRDefault="009B44E0" w:rsidP="00552051">
      <w:pPr>
        <w:pStyle w:val="ResimYazs"/>
        <w:keepNext/>
        <w:spacing w:before="120" w:after="120" w:line="360" w:lineRule="auto"/>
        <w:rPr>
          <w:rFonts w:ascii="Times New Roman" w:hAnsi="Times New Roman" w:cs="Times New Roman"/>
          <w:color w:val="000000" w:themeColor="text1"/>
          <w:sz w:val="24"/>
          <w:szCs w:val="24"/>
        </w:rPr>
      </w:pPr>
      <w:bookmarkStart w:id="31" w:name="_Toc499148168"/>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26</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Çalıştıkları Kurumda Nöbet Tutma Durumları</w:t>
      </w:r>
      <w:bookmarkEnd w:id="31"/>
    </w:p>
    <w:p w:rsidR="00EF48D7" w:rsidRPr="00584165" w:rsidRDefault="00AC6AF1"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6F8AB7F3" wp14:editId="37BFCA6E">
            <wp:extent cx="5457825" cy="1428750"/>
            <wp:effectExtent l="0" t="0" r="9525" b="19050"/>
            <wp:docPr id="100" name="Grafik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2C282B" w:rsidRPr="00584165" w:rsidRDefault="002C282B"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 xml:space="preserve">Görme engelli öğretmenler arasında kurumda nöbet görevi alanların oranı %31,92 iken görev almayanların oranı %68 dolayındadır. Mevzuatta görme engelli öğretmenlerin nöbet görevi alamayacağına dair bir hüküm yer almamasına ve nöbet görevinin kişinin kendi tercihine bırakılmamasına rağmen neden böyle bir tabloyla karşı karşıya kalındığını yorumlayabilmek için şekil 27'nin de incelenmesine </w:t>
      </w:r>
      <w:r w:rsidR="00B35D9F" w:rsidRPr="00584165">
        <w:rPr>
          <w:rFonts w:ascii="Times New Roman" w:hAnsi="Times New Roman" w:cs="Times New Roman"/>
          <w:color w:val="000000" w:themeColor="text1"/>
          <w:sz w:val="24"/>
          <w:szCs w:val="24"/>
        </w:rPr>
        <w:t>gereksinim vardır</w:t>
      </w:r>
      <w:r w:rsidRPr="00584165">
        <w:rPr>
          <w:rFonts w:ascii="Times New Roman" w:hAnsi="Times New Roman" w:cs="Times New Roman"/>
          <w:color w:val="000000" w:themeColor="text1"/>
          <w:sz w:val="24"/>
          <w:szCs w:val="24"/>
        </w:rPr>
        <w:t>.</w:t>
      </w:r>
    </w:p>
    <w:p w:rsidR="009B44E0" w:rsidRPr="00584165" w:rsidRDefault="009B44E0" w:rsidP="00552051">
      <w:pPr>
        <w:pStyle w:val="ResimYazs"/>
        <w:keepNext/>
        <w:spacing w:before="120" w:after="120" w:line="360" w:lineRule="auto"/>
        <w:rPr>
          <w:rFonts w:ascii="Times New Roman" w:hAnsi="Times New Roman" w:cs="Times New Roman"/>
          <w:color w:val="000000" w:themeColor="text1"/>
          <w:sz w:val="24"/>
          <w:szCs w:val="24"/>
        </w:rPr>
      </w:pPr>
      <w:bookmarkStart w:id="32" w:name="_Toc499148169"/>
      <w:r w:rsidRPr="00584165">
        <w:rPr>
          <w:rFonts w:ascii="Times New Roman" w:hAnsi="Times New Roman" w:cs="Times New Roman"/>
          <w:color w:val="000000" w:themeColor="text1"/>
          <w:sz w:val="24"/>
          <w:szCs w:val="24"/>
        </w:rPr>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27</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Nöbet Tutma Faktörü</w:t>
      </w:r>
      <w:bookmarkEnd w:id="32"/>
    </w:p>
    <w:p w:rsidR="004C3ED0" w:rsidRPr="00584165" w:rsidRDefault="004C3ED0"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53C5C00B" wp14:editId="646536EB">
            <wp:extent cx="5562600" cy="2076450"/>
            <wp:effectExtent l="0" t="0" r="19050" b="19050"/>
            <wp:docPr id="101" name="Grafik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243E2F" w:rsidRPr="00584165" w:rsidRDefault="00243E2F"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 xml:space="preserve">Kurumlarında Nöbet tutan </w:t>
      </w:r>
      <w:r w:rsidR="002C282B" w:rsidRPr="00584165">
        <w:rPr>
          <w:rFonts w:ascii="Times New Roman" w:hAnsi="Times New Roman" w:cs="Times New Roman"/>
          <w:color w:val="000000" w:themeColor="text1"/>
          <w:sz w:val="24"/>
          <w:szCs w:val="24"/>
        </w:rPr>
        <w:t xml:space="preserve">görme engelli </w:t>
      </w:r>
      <w:r w:rsidRPr="00584165">
        <w:rPr>
          <w:rFonts w:ascii="Times New Roman" w:hAnsi="Times New Roman" w:cs="Times New Roman"/>
          <w:color w:val="000000" w:themeColor="text1"/>
          <w:sz w:val="24"/>
          <w:szCs w:val="24"/>
        </w:rPr>
        <w:t xml:space="preserve">öğretmenlerin nöbetlere katılım faktörleri farklılık göstermektedir. %43,20’lik bir kitle kendi tercihi sonucu nöbetlere katılırken %37,87’si </w:t>
      </w:r>
      <w:r w:rsidR="00D72770" w:rsidRPr="00584165">
        <w:rPr>
          <w:rFonts w:ascii="Times New Roman" w:hAnsi="Times New Roman" w:cs="Times New Roman"/>
          <w:color w:val="000000" w:themeColor="text1"/>
          <w:sz w:val="24"/>
          <w:szCs w:val="24"/>
        </w:rPr>
        <w:t xml:space="preserve">nöbet tutmayı istememekte ve </w:t>
      </w:r>
      <w:r w:rsidRPr="00584165">
        <w:rPr>
          <w:rFonts w:ascii="Times New Roman" w:hAnsi="Times New Roman" w:cs="Times New Roman"/>
          <w:color w:val="000000" w:themeColor="text1"/>
          <w:sz w:val="24"/>
          <w:szCs w:val="24"/>
        </w:rPr>
        <w:t>nöbetlere katılma</w:t>
      </w:r>
      <w:r w:rsidR="00D72770" w:rsidRPr="00584165">
        <w:rPr>
          <w:rFonts w:ascii="Times New Roman" w:hAnsi="Times New Roman" w:cs="Times New Roman"/>
          <w:color w:val="000000" w:themeColor="text1"/>
          <w:sz w:val="24"/>
          <w:szCs w:val="24"/>
        </w:rPr>
        <w:t>ma</w:t>
      </w:r>
      <w:r w:rsidRPr="00584165">
        <w:rPr>
          <w:rFonts w:ascii="Times New Roman" w:hAnsi="Times New Roman" w:cs="Times New Roman"/>
          <w:color w:val="000000" w:themeColor="text1"/>
          <w:sz w:val="24"/>
          <w:szCs w:val="24"/>
        </w:rPr>
        <w:t xml:space="preserve">ktadır. Nöbet tutmak istemediği halde idare tarafından nöbet tutması istenenlerin oranı (%15,38) </w:t>
      </w:r>
      <w:r w:rsidR="00D72770" w:rsidRPr="00584165">
        <w:rPr>
          <w:rFonts w:ascii="Times New Roman" w:hAnsi="Times New Roman" w:cs="Times New Roman"/>
          <w:color w:val="000000" w:themeColor="text1"/>
          <w:sz w:val="24"/>
          <w:szCs w:val="24"/>
        </w:rPr>
        <w:t>dâhil</w:t>
      </w:r>
      <w:r w:rsidRPr="00584165">
        <w:rPr>
          <w:rFonts w:ascii="Times New Roman" w:hAnsi="Times New Roman" w:cs="Times New Roman"/>
          <w:color w:val="000000" w:themeColor="text1"/>
          <w:sz w:val="24"/>
          <w:szCs w:val="24"/>
        </w:rPr>
        <w:t xml:space="preserve"> edildiğinde</w:t>
      </w:r>
      <w:r w:rsidR="000442F1" w:rsidRPr="00584165">
        <w:rPr>
          <w:rFonts w:ascii="Times New Roman" w:hAnsi="Times New Roman" w:cs="Times New Roman"/>
          <w:color w:val="000000" w:themeColor="text1"/>
          <w:sz w:val="24"/>
          <w:szCs w:val="24"/>
        </w:rPr>
        <w:t>,</w:t>
      </w:r>
      <w:r w:rsidRPr="00584165">
        <w:rPr>
          <w:rFonts w:ascii="Times New Roman" w:hAnsi="Times New Roman" w:cs="Times New Roman"/>
          <w:color w:val="000000" w:themeColor="text1"/>
          <w:sz w:val="24"/>
          <w:szCs w:val="24"/>
        </w:rPr>
        <w:t xml:space="preserve"> öğretmenlerin </w:t>
      </w:r>
      <w:r w:rsidR="00D72770" w:rsidRPr="00584165">
        <w:rPr>
          <w:rFonts w:ascii="Times New Roman" w:hAnsi="Times New Roman" w:cs="Times New Roman"/>
          <w:color w:val="000000" w:themeColor="text1"/>
          <w:sz w:val="24"/>
          <w:szCs w:val="24"/>
        </w:rPr>
        <w:t xml:space="preserve">%58’den fazlasının kendi isteği ile </w:t>
      </w:r>
      <w:r w:rsidR="003B348E" w:rsidRPr="00584165">
        <w:rPr>
          <w:rFonts w:ascii="Times New Roman" w:hAnsi="Times New Roman" w:cs="Times New Roman"/>
          <w:color w:val="000000" w:themeColor="text1"/>
          <w:sz w:val="24"/>
          <w:szCs w:val="24"/>
        </w:rPr>
        <w:t xml:space="preserve">ya da </w:t>
      </w:r>
      <w:r w:rsidR="00D72770" w:rsidRPr="00584165">
        <w:rPr>
          <w:rFonts w:ascii="Times New Roman" w:hAnsi="Times New Roman" w:cs="Times New Roman"/>
          <w:color w:val="000000" w:themeColor="text1"/>
          <w:sz w:val="24"/>
          <w:szCs w:val="24"/>
        </w:rPr>
        <w:t xml:space="preserve">isteği dışında </w:t>
      </w:r>
      <w:r w:rsidRPr="00584165">
        <w:rPr>
          <w:rFonts w:ascii="Times New Roman" w:hAnsi="Times New Roman" w:cs="Times New Roman"/>
          <w:color w:val="000000" w:themeColor="text1"/>
          <w:sz w:val="24"/>
          <w:szCs w:val="24"/>
        </w:rPr>
        <w:t xml:space="preserve">nöbet tuttuğu görülmektedir. %3,55’lik bir kesim ise nöbet </w:t>
      </w:r>
      <w:r w:rsidR="002C282B" w:rsidRPr="00584165">
        <w:rPr>
          <w:rFonts w:ascii="Times New Roman" w:hAnsi="Times New Roman" w:cs="Times New Roman"/>
          <w:color w:val="000000" w:themeColor="text1"/>
          <w:sz w:val="24"/>
          <w:szCs w:val="24"/>
        </w:rPr>
        <w:t xml:space="preserve">tutmak istediği </w:t>
      </w:r>
      <w:r w:rsidRPr="00584165">
        <w:rPr>
          <w:rFonts w:ascii="Times New Roman" w:hAnsi="Times New Roman" w:cs="Times New Roman"/>
          <w:color w:val="000000" w:themeColor="text1"/>
          <w:sz w:val="24"/>
          <w:szCs w:val="24"/>
        </w:rPr>
        <w:t xml:space="preserve">halde idare tarafından nöbet tutmasına izin verilmemektedir. </w:t>
      </w:r>
      <w:r w:rsidR="003B348E" w:rsidRPr="00584165">
        <w:rPr>
          <w:rFonts w:ascii="Times New Roman" w:hAnsi="Times New Roman" w:cs="Times New Roman"/>
          <w:color w:val="000000" w:themeColor="text1"/>
          <w:sz w:val="24"/>
          <w:szCs w:val="24"/>
        </w:rPr>
        <w:t xml:space="preserve">Öte yandan mevzuat bakımından görme engelli öğretmenlerin nöbet tutma durumları kendi tercihlerine bırakılmış değildir. Buna rağmen büyük bir öğretmen kitlesinin nöbet tutmak istememe talepleri okul idarelerinin </w:t>
      </w:r>
      <w:proofErr w:type="gramStart"/>
      <w:r w:rsidR="003B348E" w:rsidRPr="00584165">
        <w:rPr>
          <w:rFonts w:ascii="Times New Roman" w:hAnsi="Times New Roman" w:cs="Times New Roman"/>
          <w:color w:val="000000" w:themeColor="text1"/>
          <w:sz w:val="24"/>
          <w:szCs w:val="24"/>
        </w:rPr>
        <w:t>inisiyatifleriyle</w:t>
      </w:r>
      <w:proofErr w:type="gramEnd"/>
      <w:r w:rsidR="003B348E" w:rsidRPr="00584165">
        <w:rPr>
          <w:rFonts w:ascii="Times New Roman" w:hAnsi="Times New Roman" w:cs="Times New Roman"/>
          <w:color w:val="000000" w:themeColor="text1"/>
          <w:sz w:val="24"/>
          <w:szCs w:val="24"/>
        </w:rPr>
        <w:t xml:space="preserve"> kabul edilmiş ve bu kişiler nöbet görevinden muaf tutulmuşlardır. Az sayıdaki kitleye okul idaresinin nöbet görevi vermemesi de mevzuat bakımından doğru değildir.</w:t>
      </w:r>
    </w:p>
    <w:p w:rsidR="00094ADF" w:rsidRPr="00584165" w:rsidRDefault="00094ADF" w:rsidP="00552051">
      <w:pPr>
        <w:pStyle w:val="ResimYazs"/>
        <w:keepNext/>
        <w:spacing w:before="120" w:after="120" w:line="360" w:lineRule="auto"/>
        <w:rPr>
          <w:rFonts w:ascii="Times New Roman" w:hAnsi="Times New Roman" w:cs="Times New Roman"/>
          <w:color w:val="000000" w:themeColor="text1"/>
          <w:sz w:val="24"/>
          <w:szCs w:val="24"/>
        </w:rPr>
      </w:pPr>
      <w:bookmarkStart w:id="33" w:name="_Toc499148170"/>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28</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w:t>
      </w:r>
      <w:r w:rsidR="00380868" w:rsidRPr="00584165">
        <w:rPr>
          <w:rFonts w:ascii="Times New Roman" w:hAnsi="Times New Roman" w:cs="Times New Roman"/>
          <w:color w:val="000000" w:themeColor="text1"/>
          <w:sz w:val="24"/>
          <w:szCs w:val="24"/>
        </w:rPr>
        <w:t xml:space="preserve">arın </w:t>
      </w:r>
      <w:proofErr w:type="spellStart"/>
      <w:r w:rsidR="00380868" w:rsidRPr="00584165">
        <w:rPr>
          <w:rFonts w:ascii="Times New Roman" w:hAnsi="Times New Roman" w:cs="Times New Roman"/>
          <w:color w:val="000000" w:themeColor="text1"/>
          <w:sz w:val="24"/>
          <w:szCs w:val="24"/>
        </w:rPr>
        <w:t>Belletmenlik</w:t>
      </w:r>
      <w:proofErr w:type="spellEnd"/>
      <w:r w:rsidR="00380868" w:rsidRPr="00584165">
        <w:rPr>
          <w:rFonts w:ascii="Times New Roman" w:hAnsi="Times New Roman" w:cs="Times New Roman"/>
          <w:color w:val="000000" w:themeColor="text1"/>
          <w:sz w:val="24"/>
          <w:szCs w:val="24"/>
        </w:rPr>
        <w:t xml:space="preserve"> Görevi</w:t>
      </w:r>
      <w:bookmarkEnd w:id="33"/>
    </w:p>
    <w:p w:rsidR="004C3ED0" w:rsidRPr="00584165" w:rsidRDefault="00105D72"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19F8B5CE" wp14:editId="756370E8">
            <wp:extent cx="5562600" cy="1771650"/>
            <wp:effectExtent l="0" t="0" r="19050" b="19050"/>
            <wp:docPr id="102" name="Grafik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654107" w:rsidRPr="00584165" w:rsidRDefault="00243E2F" w:rsidP="00552051">
      <w:pPr>
        <w:spacing w:before="120" w:after="120" w:line="360" w:lineRule="auto"/>
        <w:jc w:val="both"/>
        <w:rPr>
          <w:rFonts w:ascii="Times New Roman" w:hAnsi="Times New Roman" w:cs="Times New Roman"/>
          <w:color w:val="000000" w:themeColor="text1"/>
          <w:sz w:val="24"/>
          <w:szCs w:val="24"/>
        </w:rPr>
      </w:pPr>
      <w:proofErr w:type="spellStart"/>
      <w:r w:rsidRPr="00584165">
        <w:rPr>
          <w:rFonts w:ascii="Times New Roman" w:hAnsi="Times New Roman" w:cs="Times New Roman"/>
          <w:color w:val="000000" w:themeColor="text1"/>
          <w:sz w:val="24"/>
          <w:szCs w:val="24"/>
        </w:rPr>
        <w:t>Belletmenlik</w:t>
      </w:r>
      <w:proofErr w:type="spellEnd"/>
      <w:r w:rsidRPr="00584165">
        <w:rPr>
          <w:rFonts w:ascii="Times New Roman" w:hAnsi="Times New Roman" w:cs="Times New Roman"/>
          <w:color w:val="000000" w:themeColor="text1"/>
          <w:sz w:val="24"/>
          <w:szCs w:val="24"/>
        </w:rPr>
        <w:t xml:space="preserve"> görevi pansiyonu bulunan okullar için geçerli olan bir tür nöbet uygulamasıdır ve katılımcıların sadece %2,90’lık bir oranı </w:t>
      </w:r>
      <w:proofErr w:type="spellStart"/>
      <w:r w:rsidRPr="00584165">
        <w:rPr>
          <w:rFonts w:ascii="Times New Roman" w:hAnsi="Times New Roman" w:cs="Times New Roman"/>
          <w:color w:val="000000" w:themeColor="text1"/>
          <w:sz w:val="24"/>
          <w:szCs w:val="24"/>
        </w:rPr>
        <w:t>belletmenlik</w:t>
      </w:r>
      <w:proofErr w:type="spellEnd"/>
      <w:r w:rsidRPr="00584165">
        <w:rPr>
          <w:rFonts w:ascii="Times New Roman" w:hAnsi="Times New Roman" w:cs="Times New Roman"/>
          <w:color w:val="000000" w:themeColor="text1"/>
          <w:sz w:val="24"/>
          <w:szCs w:val="24"/>
        </w:rPr>
        <w:t xml:space="preserve"> görevi yürütmektedir. </w:t>
      </w:r>
      <w:r w:rsidR="002C282B" w:rsidRPr="00584165">
        <w:rPr>
          <w:rFonts w:ascii="Times New Roman" w:hAnsi="Times New Roman" w:cs="Times New Roman"/>
          <w:color w:val="000000" w:themeColor="text1"/>
          <w:sz w:val="24"/>
          <w:szCs w:val="24"/>
        </w:rPr>
        <w:t>Bu görevi alanların büyük kısmı ise görme engellilere eğitim veren okullarda görev yapmaktadır.</w:t>
      </w:r>
    </w:p>
    <w:p w:rsidR="00654107" w:rsidRPr="00584165" w:rsidRDefault="00094ADF" w:rsidP="00E50CAD">
      <w:pPr>
        <w:pStyle w:val="ResimYazs"/>
        <w:keepNext/>
        <w:spacing w:before="120" w:after="120" w:line="360" w:lineRule="auto"/>
        <w:rPr>
          <w:rFonts w:ascii="Times New Roman" w:hAnsi="Times New Roman" w:cs="Times New Roman"/>
          <w:color w:val="000000" w:themeColor="text1"/>
          <w:sz w:val="24"/>
          <w:szCs w:val="24"/>
        </w:rPr>
      </w:pPr>
      <w:bookmarkStart w:id="34" w:name="_Toc499148171"/>
      <w:r w:rsidRPr="00584165">
        <w:rPr>
          <w:rFonts w:ascii="Times New Roman" w:hAnsi="Times New Roman" w:cs="Times New Roman"/>
          <w:color w:val="000000" w:themeColor="text1"/>
          <w:sz w:val="24"/>
          <w:szCs w:val="24"/>
        </w:rPr>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29</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Okullarda Kurulan Komisyonlara Katılımı</w:t>
      </w:r>
      <w:r w:rsidR="00E50CAD" w:rsidRPr="00584165">
        <w:rPr>
          <w:rFonts w:ascii="Times New Roman" w:hAnsi="Times New Roman" w:cs="Times New Roman"/>
          <w:noProof/>
          <w:color w:val="000000" w:themeColor="text1"/>
          <w:sz w:val="24"/>
          <w:szCs w:val="24"/>
          <w:lang w:eastAsia="tr-TR"/>
        </w:rPr>
        <w:drawing>
          <wp:inline distT="0" distB="0" distL="0" distR="0" wp14:anchorId="02EF62A8" wp14:editId="34A86993">
            <wp:extent cx="5343525" cy="1133475"/>
            <wp:effectExtent l="0" t="0" r="9525" b="9525"/>
            <wp:docPr id="103" name="Grafik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bookmarkEnd w:id="34"/>
    </w:p>
    <w:p w:rsidR="002C282B" w:rsidRPr="00584165" w:rsidRDefault="002C282B"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 xml:space="preserve">Her yeni eğitim-öğretim yılı başında </w:t>
      </w:r>
      <w:r w:rsidR="000442F1" w:rsidRPr="00584165">
        <w:rPr>
          <w:rFonts w:ascii="Times New Roman" w:hAnsi="Times New Roman" w:cs="Times New Roman"/>
          <w:color w:val="000000" w:themeColor="text1"/>
          <w:sz w:val="24"/>
          <w:szCs w:val="24"/>
        </w:rPr>
        <w:t xml:space="preserve">gerçekleşen kurul toplantılarında, </w:t>
      </w:r>
      <w:r w:rsidR="00746067" w:rsidRPr="00584165">
        <w:rPr>
          <w:rFonts w:ascii="Times New Roman" w:hAnsi="Times New Roman" w:cs="Times New Roman"/>
          <w:color w:val="000000" w:themeColor="text1"/>
          <w:sz w:val="24"/>
          <w:szCs w:val="24"/>
        </w:rPr>
        <w:t xml:space="preserve">eğitim </w:t>
      </w:r>
      <w:r w:rsidRPr="00584165">
        <w:rPr>
          <w:rFonts w:ascii="Times New Roman" w:hAnsi="Times New Roman" w:cs="Times New Roman"/>
          <w:color w:val="000000" w:themeColor="text1"/>
          <w:sz w:val="24"/>
          <w:szCs w:val="24"/>
        </w:rPr>
        <w:t>kurumun</w:t>
      </w:r>
      <w:r w:rsidR="00746067" w:rsidRPr="00584165">
        <w:rPr>
          <w:rFonts w:ascii="Times New Roman" w:hAnsi="Times New Roman" w:cs="Times New Roman"/>
          <w:color w:val="000000" w:themeColor="text1"/>
          <w:sz w:val="24"/>
          <w:szCs w:val="24"/>
        </w:rPr>
        <w:t>un</w:t>
      </w:r>
      <w:r w:rsidRPr="00584165">
        <w:rPr>
          <w:rFonts w:ascii="Times New Roman" w:hAnsi="Times New Roman" w:cs="Times New Roman"/>
          <w:color w:val="000000" w:themeColor="text1"/>
          <w:sz w:val="24"/>
          <w:szCs w:val="24"/>
        </w:rPr>
        <w:t xml:space="preserve"> ihtiyacına göre komisyonlar kurulmakta ve bu komisyonlar öğretmenler tarafından yürütülmektedir. Katılımcıların bu komisyonlarda ne kadar sorumluluk aldığını ölçmek amacıyla sorulan bu soruya verilen yanıtlar değerlendirildiğinde; anketi cevaplayan görme engelli öğretmenlerin yaklaşık %68'i komisyonlara katılırken</w:t>
      </w:r>
      <w:r w:rsidR="000442F1" w:rsidRPr="00584165">
        <w:rPr>
          <w:rFonts w:ascii="Times New Roman" w:hAnsi="Times New Roman" w:cs="Times New Roman"/>
          <w:color w:val="000000" w:themeColor="text1"/>
          <w:sz w:val="24"/>
          <w:szCs w:val="24"/>
        </w:rPr>
        <w:t>,</w:t>
      </w:r>
      <w:r w:rsidRPr="00584165">
        <w:rPr>
          <w:rFonts w:ascii="Times New Roman" w:hAnsi="Times New Roman" w:cs="Times New Roman"/>
          <w:color w:val="000000" w:themeColor="text1"/>
          <w:sz w:val="24"/>
          <w:szCs w:val="24"/>
        </w:rPr>
        <w:t xml:space="preserve"> %32'lik bir kitle herhangi bir komisyonda görev almadığını belirtmiştir. Bu veri bizlere her 3 katılımcıdan birinin bu komisyonlara katılmadığını göstermektedir. Anket katılımcısı görme engelli öğretmenler arasında kurulan komisyonlara </w:t>
      </w:r>
      <w:r w:rsidR="00B35D9F" w:rsidRPr="00584165">
        <w:rPr>
          <w:rFonts w:ascii="Times New Roman" w:hAnsi="Times New Roman" w:cs="Times New Roman"/>
          <w:color w:val="000000" w:themeColor="text1"/>
          <w:sz w:val="24"/>
          <w:szCs w:val="24"/>
        </w:rPr>
        <w:t>katılmayanların oranının</w:t>
      </w:r>
      <w:r w:rsidRPr="00584165">
        <w:rPr>
          <w:rFonts w:ascii="Times New Roman" w:hAnsi="Times New Roman" w:cs="Times New Roman"/>
          <w:color w:val="000000" w:themeColor="text1"/>
          <w:sz w:val="24"/>
          <w:szCs w:val="24"/>
        </w:rPr>
        <w:t xml:space="preserve"> yüksek olmasında hangi faktörlerin rol oynadığının incelenmesine gerek vardır. Burada da görme engelli öğretmene sorumluluk vermeme veya kişinin bu sorumluluğu almaktan kaçınma tutumları gerçekleşmiş olabilir.</w:t>
      </w:r>
    </w:p>
    <w:p w:rsidR="00094ADF" w:rsidRPr="00584165" w:rsidRDefault="00094ADF" w:rsidP="00552051">
      <w:pPr>
        <w:pStyle w:val="ResimYazs"/>
        <w:keepNext/>
        <w:spacing w:before="120" w:after="120" w:line="360" w:lineRule="auto"/>
        <w:rPr>
          <w:rFonts w:ascii="Times New Roman" w:hAnsi="Times New Roman" w:cs="Times New Roman"/>
          <w:color w:val="000000" w:themeColor="text1"/>
          <w:sz w:val="24"/>
          <w:szCs w:val="24"/>
        </w:rPr>
      </w:pPr>
      <w:bookmarkStart w:id="35" w:name="_Toc499148172"/>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30</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Kutlama ve Anma Törenlerine Katılımı</w:t>
      </w:r>
      <w:bookmarkEnd w:id="35"/>
    </w:p>
    <w:p w:rsidR="000A213A" w:rsidRPr="00584165" w:rsidRDefault="000A213A"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3BE6FC21" wp14:editId="276352A9">
            <wp:extent cx="5343525" cy="2505075"/>
            <wp:effectExtent l="0" t="0" r="9525" b="9525"/>
            <wp:docPr id="104" name="Grafik 10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B86987" w:rsidRPr="00584165" w:rsidRDefault="00B86987"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 xml:space="preserve">Ankete katılan görme engelli öğretmenlerin Eğitim kurumlarında gerçekleşen kutlama ve anma törenlerinin organizasyon sürecine ne kadar </w:t>
      </w:r>
      <w:proofErr w:type="gramStart"/>
      <w:r w:rsidRPr="00584165">
        <w:rPr>
          <w:rFonts w:ascii="Times New Roman" w:hAnsi="Times New Roman" w:cs="Times New Roman"/>
          <w:color w:val="000000" w:themeColor="text1"/>
          <w:sz w:val="24"/>
          <w:szCs w:val="24"/>
        </w:rPr>
        <w:t>dahil</w:t>
      </w:r>
      <w:proofErr w:type="gramEnd"/>
      <w:r w:rsidRPr="00584165">
        <w:rPr>
          <w:rFonts w:ascii="Times New Roman" w:hAnsi="Times New Roman" w:cs="Times New Roman"/>
          <w:color w:val="000000" w:themeColor="text1"/>
          <w:sz w:val="24"/>
          <w:szCs w:val="24"/>
        </w:rPr>
        <w:t xml:space="preserve"> olduğunu inceleyebilmek amacıyla sorulan bu soruya cevap verenlerin %76,24'ü görev aldığını, %23,76'sı ise görev almadığını ifade etmektedir. Her kurumda iç dinamiklere bağlı olarak bu organizasyonların düzenlenmesinde görev alan öğretmenler</w:t>
      </w:r>
      <w:r w:rsidR="00746067" w:rsidRPr="00584165">
        <w:rPr>
          <w:rFonts w:ascii="Times New Roman" w:hAnsi="Times New Roman" w:cs="Times New Roman"/>
          <w:color w:val="000000" w:themeColor="text1"/>
          <w:sz w:val="24"/>
          <w:szCs w:val="24"/>
        </w:rPr>
        <w:t xml:space="preserve">in </w:t>
      </w:r>
      <w:proofErr w:type="gramStart"/>
      <w:r w:rsidR="00B35D9F" w:rsidRPr="00584165">
        <w:rPr>
          <w:rFonts w:ascii="Times New Roman" w:hAnsi="Times New Roman" w:cs="Times New Roman"/>
          <w:color w:val="000000" w:themeColor="text1"/>
          <w:sz w:val="24"/>
          <w:szCs w:val="24"/>
        </w:rPr>
        <w:t>branşları</w:t>
      </w:r>
      <w:proofErr w:type="gramEnd"/>
      <w:r w:rsidR="00B35D9F" w:rsidRPr="00584165">
        <w:rPr>
          <w:rFonts w:ascii="Times New Roman" w:hAnsi="Times New Roman" w:cs="Times New Roman"/>
          <w:color w:val="000000" w:themeColor="text1"/>
          <w:sz w:val="24"/>
          <w:szCs w:val="24"/>
        </w:rPr>
        <w:t xml:space="preserve"> farklılık</w:t>
      </w:r>
      <w:r w:rsidRPr="00584165">
        <w:rPr>
          <w:rFonts w:ascii="Times New Roman" w:hAnsi="Times New Roman" w:cs="Times New Roman"/>
          <w:color w:val="000000" w:themeColor="text1"/>
          <w:sz w:val="24"/>
          <w:szCs w:val="24"/>
        </w:rPr>
        <w:t xml:space="preserve"> gösterebilmektedir. Eğer eğitim kurumunda yeteri kadar Türkçe, Sosyal Bilgiler, Türk Dili ve Edebiyatı, Tarih, Müzik ve Beden Eğitimi gibi </w:t>
      </w:r>
      <w:proofErr w:type="gramStart"/>
      <w:r w:rsidRPr="00584165">
        <w:rPr>
          <w:rFonts w:ascii="Times New Roman" w:hAnsi="Times New Roman" w:cs="Times New Roman"/>
          <w:color w:val="000000" w:themeColor="text1"/>
          <w:sz w:val="24"/>
          <w:szCs w:val="24"/>
        </w:rPr>
        <w:t>branşlardan</w:t>
      </w:r>
      <w:proofErr w:type="gramEnd"/>
      <w:r w:rsidRPr="00584165">
        <w:rPr>
          <w:rFonts w:ascii="Times New Roman" w:hAnsi="Times New Roman" w:cs="Times New Roman"/>
          <w:color w:val="000000" w:themeColor="text1"/>
          <w:sz w:val="24"/>
          <w:szCs w:val="24"/>
        </w:rPr>
        <w:t xml:space="preserve"> öğretmen varsa, bu törenlerin organizasyonu söz konusu branşlarca paylaşılmaktadır. Şayet kurumda öğretmen sayısı azsa bu defa her </w:t>
      </w:r>
      <w:proofErr w:type="gramStart"/>
      <w:r w:rsidRPr="00584165">
        <w:rPr>
          <w:rFonts w:ascii="Times New Roman" w:hAnsi="Times New Roman" w:cs="Times New Roman"/>
          <w:color w:val="000000" w:themeColor="text1"/>
          <w:sz w:val="24"/>
          <w:szCs w:val="24"/>
        </w:rPr>
        <w:t>branştan</w:t>
      </w:r>
      <w:proofErr w:type="gramEnd"/>
      <w:r w:rsidRPr="00584165">
        <w:rPr>
          <w:rFonts w:ascii="Times New Roman" w:hAnsi="Times New Roman" w:cs="Times New Roman"/>
          <w:color w:val="000000" w:themeColor="text1"/>
          <w:sz w:val="24"/>
          <w:szCs w:val="24"/>
        </w:rPr>
        <w:t xml:space="preserve"> öğretmen bu tür etkinliklerde görev alabilmektedir. Bu etkenler de göz önünde bulundurulduğunda, ankete katılan görme engelli öğretmenlerin büyük oranda kutlama ve anma törenlerinde görev aldığı sonucuna ulaşılabilir.</w:t>
      </w:r>
    </w:p>
    <w:p w:rsidR="00EC7A07" w:rsidRPr="00584165" w:rsidRDefault="00EC7A07" w:rsidP="00552051">
      <w:pPr>
        <w:spacing w:before="120" w:after="120" w:line="360" w:lineRule="auto"/>
        <w:jc w:val="both"/>
        <w:rPr>
          <w:rFonts w:ascii="Times New Roman" w:hAnsi="Times New Roman" w:cs="Times New Roman"/>
          <w:color w:val="000000" w:themeColor="text1"/>
          <w:sz w:val="24"/>
          <w:szCs w:val="24"/>
        </w:rPr>
      </w:pPr>
    </w:p>
    <w:p w:rsidR="00EC7A07" w:rsidRPr="00584165" w:rsidRDefault="00EC7A07" w:rsidP="00552051">
      <w:pPr>
        <w:spacing w:before="120" w:after="120" w:line="360" w:lineRule="auto"/>
        <w:jc w:val="both"/>
        <w:rPr>
          <w:rFonts w:ascii="Times New Roman" w:hAnsi="Times New Roman" w:cs="Times New Roman"/>
          <w:color w:val="000000" w:themeColor="text1"/>
          <w:sz w:val="24"/>
          <w:szCs w:val="24"/>
        </w:rPr>
      </w:pPr>
    </w:p>
    <w:p w:rsidR="00094ADF" w:rsidRPr="00584165" w:rsidRDefault="00094ADF" w:rsidP="00552051">
      <w:pPr>
        <w:pStyle w:val="ResimYazs"/>
        <w:keepNext/>
        <w:spacing w:before="120" w:after="120" w:line="360" w:lineRule="auto"/>
        <w:rPr>
          <w:rFonts w:ascii="Times New Roman" w:hAnsi="Times New Roman" w:cs="Times New Roman"/>
          <w:color w:val="000000" w:themeColor="text1"/>
          <w:sz w:val="24"/>
          <w:szCs w:val="24"/>
        </w:rPr>
      </w:pPr>
      <w:bookmarkStart w:id="36" w:name="_Toc499148173"/>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31</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K</w:t>
      </w:r>
      <w:r w:rsidR="004A616D" w:rsidRPr="00584165">
        <w:rPr>
          <w:rFonts w:ascii="Times New Roman" w:hAnsi="Times New Roman" w:cs="Times New Roman"/>
          <w:color w:val="000000" w:themeColor="text1"/>
          <w:sz w:val="24"/>
          <w:szCs w:val="24"/>
        </w:rPr>
        <w:t>u</w:t>
      </w:r>
      <w:r w:rsidRPr="00584165">
        <w:rPr>
          <w:rFonts w:ascii="Times New Roman" w:hAnsi="Times New Roman" w:cs="Times New Roman"/>
          <w:color w:val="000000" w:themeColor="text1"/>
          <w:sz w:val="24"/>
          <w:szCs w:val="24"/>
        </w:rPr>
        <w:t>lü</w:t>
      </w:r>
      <w:r w:rsidR="00380868" w:rsidRPr="00584165">
        <w:rPr>
          <w:rFonts w:ascii="Times New Roman" w:hAnsi="Times New Roman" w:cs="Times New Roman"/>
          <w:color w:val="000000" w:themeColor="text1"/>
          <w:sz w:val="24"/>
          <w:szCs w:val="24"/>
        </w:rPr>
        <w:t>p Sorumlul</w:t>
      </w:r>
      <w:r w:rsidRPr="00584165">
        <w:rPr>
          <w:rFonts w:ascii="Times New Roman" w:hAnsi="Times New Roman" w:cs="Times New Roman"/>
          <w:color w:val="000000" w:themeColor="text1"/>
          <w:sz w:val="24"/>
          <w:szCs w:val="24"/>
        </w:rPr>
        <w:t>ukları</w:t>
      </w:r>
      <w:bookmarkEnd w:id="36"/>
    </w:p>
    <w:p w:rsidR="000F541E" w:rsidRPr="00584165" w:rsidRDefault="000F541E"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2866DA9D" wp14:editId="0CDD7BE0">
            <wp:extent cx="5429250" cy="2057400"/>
            <wp:effectExtent l="0" t="0" r="19050" b="19050"/>
            <wp:docPr id="107" name="Grafik 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0F541E" w:rsidRPr="00584165" w:rsidRDefault="003B6BD9"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 xml:space="preserve">Katılımcıların okul kulübü sorumlulukları </w:t>
      </w:r>
      <w:r w:rsidR="008E1182" w:rsidRPr="00584165">
        <w:rPr>
          <w:rFonts w:ascii="Times New Roman" w:hAnsi="Times New Roman" w:cs="Times New Roman"/>
          <w:color w:val="000000" w:themeColor="text1"/>
          <w:sz w:val="24"/>
          <w:szCs w:val="24"/>
        </w:rPr>
        <w:t xml:space="preserve">alma durumları </w:t>
      </w:r>
      <w:r w:rsidRPr="00584165">
        <w:rPr>
          <w:rFonts w:ascii="Times New Roman" w:hAnsi="Times New Roman" w:cs="Times New Roman"/>
          <w:color w:val="000000" w:themeColor="text1"/>
          <w:sz w:val="24"/>
          <w:szCs w:val="24"/>
        </w:rPr>
        <w:t>birbirine yakın oranlardadır. %53 oranında</w:t>
      </w:r>
      <w:r w:rsidR="00190C21" w:rsidRPr="00584165">
        <w:rPr>
          <w:rFonts w:ascii="Times New Roman" w:hAnsi="Times New Roman" w:cs="Times New Roman"/>
          <w:color w:val="000000" w:themeColor="text1"/>
          <w:sz w:val="24"/>
          <w:szCs w:val="24"/>
        </w:rPr>
        <w:t xml:space="preserve"> bir kitle kulüp sorumluluğu üstlenirken</w:t>
      </w:r>
      <w:r w:rsidR="000442F1" w:rsidRPr="00584165">
        <w:rPr>
          <w:rFonts w:ascii="Times New Roman" w:hAnsi="Times New Roman" w:cs="Times New Roman"/>
          <w:color w:val="000000" w:themeColor="text1"/>
          <w:sz w:val="24"/>
          <w:szCs w:val="24"/>
        </w:rPr>
        <w:t>,</w:t>
      </w:r>
      <w:r w:rsidR="00190C21" w:rsidRPr="00584165">
        <w:rPr>
          <w:rFonts w:ascii="Times New Roman" w:hAnsi="Times New Roman" w:cs="Times New Roman"/>
          <w:color w:val="000000" w:themeColor="text1"/>
          <w:sz w:val="24"/>
          <w:szCs w:val="24"/>
        </w:rPr>
        <w:t xml:space="preserve"> %47 oranındaki kitle kulüp sorumlu</w:t>
      </w:r>
      <w:r w:rsidR="00E0301E" w:rsidRPr="00584165">
        <w:rPr>
          <w:rFonts w:ascii="Times New Roman" w:hAnsi="Times New Roman" w:cs="Times New Roman"/>
          <w:color w:val="000000" w:themeColor="text1"/>
          <w:sz w:val="24"/>
          <w:szCs w:val="24"/>
        </w:rPr>
        <w:t>luğu yürütme</w:t>
      </w:r>
      <w:r w:rsidR="008E1182" w:rsidRPr="00584165">
        <w:rPr>
          <w:rFonts w:ascii="Times New Roman" w:hAnsi="Times New Roman" w:cs="Times New Roman"/>
          <w:color w:val="000000" w:themeColor="text1"/>
          <w:sz w:val="24"/>
          <w:szCs w:val="24"/>
        </w:rPr>
        <w:t>me</w:t>
      </w:r>
      <w:r w:rsidR="00E0301E" w:rsidRPr="00584165">
        <w:rPr>
          <w:rFonts w:ascii="Times New Roman" w:hAnsi="Times New Roman" w:cs="Times New Roman"/>
          <w:color w:val="000000" w:themeColor="text1"/>
          <w:sz w:val="24"/>
          <w:szCs w:val="24"/>
        </w:rPr>
        <w:t xml:space="preserve">ktedir. </w:t>
      </w:r>
      <w:r w:rsidR="00B86987" w:rsidRPr="00584165">
        <w:rPr>
          <w:rFonts w:ascii="Times New Roman" w:hAnsi="Times New Roman" w:cs="Times New Roman"/>
          <w:color w:val="000000" w:themeColor="text1"/>
          <w:sz w:val="24"/>
          <w:szCs w:val="24"/>
        </w:rPr>
        <w:t>Öte yandan geçtiğimiz eğitim-öğretim yılında bazı okullarda kulüp açılmaması da bu oranın oluşmasında bir etken olabilir.</w:t>
      </w:r>
    </w:p>
    <w:p w:rsidR="00094ADF" w:rsidRPr="00584165" w:rsidRDefault="00094ADF" w:rsidP="00552051">
      <w:pPr>
        <w:pStyle w:val="ResimYazs"/>
        <w:keepNext/>
        <w:spacing w:before="120" w:after="120" w:line="360" w:lineRule="auto"/>
        <w:rPr>
          <w:rFonts w:ascii="Times New Roman" w:hAnsi="Times New Roman" w:cs="Times New Roman"/>
          <w:color w:val="000000" w:themeColor="text1"/>
          <w:sz w:val="24"/>
          <w:szCs w:val="24"/>
        </w:rPr>
      </w:pPr>
      <w:bookmarkStart w:id="37" w:name="_Toc499148174"/>
      <w:r w:rsidRPr="00584165">
        <w:rPr>
          <w:rFonts w:ascii="Times New Roman" w:hAnsi="Times New Roman" w:cs="Times New Roman"/>
          <w:color w:val="000000" w:themeColor="text1"/>
          <w:sz w:val="24"/>
          <w:szCs w:val="24"/>
        </w:rPr>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32</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Sınıf Rehber Öğretmenliği Görevi</w:t>
      </w:r>
      <w:bookmarkEnd w:id="37"/>
    </w:p>
    <w:p w:rsidR="000F541E" w:rsidRPr="00584165" w:rsidRDefault="000F541E"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27E5F4C0" wp14:editId="3BEB4251">
            <wp:extent cx="5429250" cy="1752600"/>
            <wp:effectExtent l="0" t="0" r="19050" b="19050"/>
            <wp:docPr id="106" name="Grafik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6E6D1E" w:rsidRPr="00584165" w:rsidRDefault="006E6D1E"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Ankete katılan görme engelli öğretmenlerin %26,25'inin sınıf rehber öğretmenliği görevi bulunmakta, %73,75'inin ise bulunmamaktadır. Bu oranın oluşmasında öğretmenin kendi tercihi ve okul idaresinin yaklaşımı rol oynayabilir. Diğer yandan şekil 31 ve 32’nin birlikte incelenmesi gereken yönü ise</w:t>
      </w:r>
      <w:r w:rsidR="00746067" w:rsidRPr="00584165">
        <w:rPr>
          <w:rFonts w:ascii="Times New Roman" w:hAnsi="Times New Roman" w:cs="Times New Roman"/>
          <w:color w:val="000000" w:themeColor="text1"/>
          <w:sz w:val="24"/>
          <w:szCs w:val="24"/>
        </w:rPr>
        <w:t>;</w:t>
      </w:r>
      <w:r w:rsidRPr="00584165">
        <w:rPr>
          <w:rFonts w:ascii="Times New Roman" w:hAnsi="Times New Roman" w:cs="Times New Roman"/>
          <w:color w:val="000000" w:themeColor="text1"/>
          <w:sz w:val="24"/>
          <w:szCs w:val="24"/>
        </w:rPr>
        <w:t xml:space="preserve"> okullarda </w:t>
      </w:r>
      <w:r w:rsidR="000442F1" w:rsidRPr="00584165">
        <w:rPr>
          <w:rFonts w:ascii="Times New Roman" w:hAnsi="Times New Roman" w:cs="Times New Roman"/>
          <w:color w:val="000000" w:themeColor="text1"/>
          <w:sz w:val="24"/>
          <w:szCs w:val="24"/>
        </w:rPr>
        <w:t xml:space="preserve">genellikle </w:t>
      </w:r>
      <w:r w:rsidRPr="00584165">
        <w:rPr>
          <w:rFonts w:ascii="Times New Roman" w:hAnsi="Times New Roman" w:cs="Times New Roman"/>
          <w:color w:val="000000" w:themeColor="text1"/>
          <w:sz w:val="24"/>
          <w:szCs w:val="24"/>
        </w:rPr>
        <w:t xml:space="preserve">kulüp sorumluluğu ya da sınıf rehber öğretmenliği görevlerinden birinin alınması durumudur. Bu iki veriye birlikte bakıldığında, katılımcıların %80’ye yakın bir kısmı sınıf rehber öğretmenliği yapmakta ya da kulüp sorumluluğu görevini yerine getirmektedir. Geriye kalanların büyük çoğunluğunun Rehberlik ve Özel Eğitim gibi </w:t>
      </w:r>
      <w:proofErr w:type="gramStart"/>
      <w:r w:rsidRPr="00584165">
        <w:rPr>
          <w:rFonts w:ascii="Times New Roman" w:hAnsi="Times New Roman" w:cs="Times New Roman"/>
          <w:color w:val="000000" w:themeColor="text1"/>
          <w:sz w:val="24"/>
          <w:szCs w:val="24"/>
        </w:rPr>
        <w:t>branşlara</w:t>
      </w:r>
      <w:proofErr w:type="gramEnd"/>
      <w:r w:rsidRPr="00584165">
        <w:rPr>
          <w:rFonts w:ascii="Times New Roman" w:hAnsi="Times New Roman" w:cs="Times New Roman"/>
          <w:color w:val="000000" w:themeColor="text1"/>
          <w:sz w:val="24"/>
          <w:szCs w:val="24"/>
        </w:rPr>
        <w:t xml:space="preserve"> mensup olması nedeniyle bu görevlerde yer almaması ise, sınıf rehber öğretmenliği ve kulüp sorumluluğundan birinin alınma oranının yüksek olduğunu ifade etmektedir.</w:t>
      </w:r>
    </w:p>
    <w:p w:rsidR="00D739FB" w:rsidRPr="00584165" w:rsidRDefault="00D739FB" w:rsidP="00552051">
      <w:pPr>
        <w:pStyle w:val="ResimYazs"/>
        <w:keepNext/>
        <w:spacing w:before="120" w:after="120" w:line="360" w:lineRule="auto"/>
        <w:rPr>
          <w:rFonts w:ascii="Times New Roman" w:hAnsi="Times New Roman" w:cs="Times New Roman"/>
          <w:color w:val="000000" w:themeColor="text1"/>
          <w:sz w:val="24"/>
          <w:szCs w:val="24"/>
        </w:rPr>
      </w:pPr>
      <w:bookmarkStart w:id="38" w:name="_Toc499148175"/>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33</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Ülke Çapında Yapılan Sınavlarda Görev Alma Durumu</w:t>
      </w:r>
      <w:bookmarkEnd w:id="38"/>
    </w:p>
    <w:p w:rsidR="00F47E09" w:rsidRPr="00584165" w:rsidRDefault="00F47E09"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4B5BEBBA" wp14:editId="206F114B">
            <wp:extent cx="5429250" cy="1819275"/>
            <wp:effectExtent l="0" t="0" r="19050" b="9525"/>
            <wp:docPr id="108" name="Grafik 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EC043A" w:rsidRPr="00584165" w:rsidRDefault="00EC043A"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 xml:space="preserve">MEB, </w:t>
      </w:r>
      <w:r w:rsidR="00FA3F9B" w:rsidRPr="00584165">
        <w:rPr>
          <w:rFonts w:ascii="Times New Roman" w:hAnsi="Times New Roman" w:cs="Times New Roman"/>
          <w:color w:val="000000" w:themeColor="text1"/>
          <w:sz w:val="24"/>
          <w:szCs w:val="24"/>
        </w:rPr>
        <w:t>Anadolu Üniversitesi (</w:t>
      </w:r>
      <w:r w:rsidRPr="00584165">
        <w:rPr>
          <w:rFonts w:ascii="Times New Roman" w:hAnsi="Times New Roman" w:cs="Times New Roman"/>
          <w:color w:val="000000" w:themeColor="text1"/>
          <w:sz w:val="24"/>
          <w:szCs w:val="24"/>
        </w:rPr>
        <w:t>AÖF</w:t>
      </w:r>
      <w:r w:rsidR="00FA3F9B" w:rsidRPr="00584165">
        <w:rPr>
          <w:rFonts w:ascii="Times New Roman" w:hAnsi="Times New Roman" w:cs="Times New Roman"/>
          <w:color w:val="000000" w:themeColor="text1"/>
          <w:sz w:val="24"/>
          <w:szCs w:val="24"/>
        </w:rPr>
        <w:t>)</w:t>
      </w:r>
      <w:r w:rsidRPr="00584165">
        <w:rPr>
          <w:rFonts w:ascii="Times New Roman" w:hAnsi="Times New Roman" w:cs="Times New Roman"/>
          <w:color w:val="000000" w:themeColor="text1"/>
          <w:sz w:val="24"/>
          <w:szCs w:val="24"/>
        </w:rPr>
        <w:t xml:space="preserve"> ve </w:t>
      </w:r>
      <w:r w:rsidR="00FA3F9B" w:rsidRPr="00584165">
        <w:rPr>
          <w:rFonts w:ascii="Times New Roman" w:hAnsi="Times New Roman" w:cs="Times New Roman"/>
          <w:color w:val="000000" w:themeColor="text1"/>
          <w:sz w:val="24"/>
          <w:szCs w:val="24"/>
        </w:rPr>
        <w:t>Ölçme, Seçme ve Yerleştirme Merkezi (</w:t>
      </w:r>
      <w:r w:rsidRPr="00584165">
        <w:rPr>
          <w:rFonts w:ascii="Times New Roman" w:hAnsi="Times New Roman" w:cs="Times New Roman"/>
          <w:color w:val="000000" w:themeColor="text1"/>
          <w:sz w:val="24"/>
          <w:szCs w:val="24"/>
        </w:rPr>
        <w:t>ÖSYM</w:t>
      </w:r>
      <w:r w:rsidR="00FA3F9B" w:rsidRPr="00584165">
        <w:rPr>
          <w:rFonts w:ascii="Times New Roman" w:hAnsi="Times New Roman" w:cs="Times New Roman"/>
          <w:color w:val="000000" w:themeColor="text1"/>
          <w:sz w:val="24"/>
          <w:szCs w:val="24"/>
        </w:rPr>
        <w:t>)</w:t>
      </w:r>
      <w:r w:rsidRPr="00584165">
        <w:rPr>
          <w:rFonts w:ascii="Times New Roman" w:hAnsi="Times New Roman" w:cs="Times New Roman"/>
          <w:color w:val="000000" w:themeColor="text1"/>
          <w:sz w:val="24"/>
          <w:szCs w:val="24"/>
        </w:rPr>
        <w:t xml:space="preserve"> </w:t>
      </w:r>
      <w:r w:rsidR="00FA3F9B" w:rsidRPr="00584165">
        <w:rPr>
          <w:rFonts w:ascii="Times New Roman" w:hAnsi="Times New Roman" w:cs="Times New Roman"/>
          <w:color w:val="000000" w:themeColor="text1"/>
          <w:sz w:val="24"/>
          <w:szCs w:val="24"/>
        </w:rPr>
        <w:t xml:space="preserve">gibi kurumlar </w:t>
      </w:r>
      <w:r w:rsidRPr="00584165">
        <w:rPr>
          <w:rFonts w:ascii="Times New Roman" w:hAnsi="Times New Roman" w:cs="Times New Roman"/>
          <w:color w:val="000000" w:themeColor="text1"/>
          <w:sz w:val="24"/>
          <w:szCs w:val="24"/>
        </w:rPr>
        <w:t xml:space="preserve">tarafından yapılan </w:t>
      </w:r>
      <w:r w:rsidR="00FA3F9B" w:rsidRPr="00584165">
        <w:rPr>
          <w:rFonts w:ascii="Times New Roman" w:hAnsi="Times New Roman" w:cs="Times New Roman"/>
          <w:color w:val="000000" w:themeColor="text1"/>
          <w:sz w:val="24"/>
          <w:szCs w:val="24"/>
        </w:rPr>
        <w:t xml:space="preserve">sınavlarda </w:t>
      </w:r>
      <w:r w:rsidRPr="00584165">
        <w:rPr>
          <w:rFonts w:ascii="Times New Roman" w:hAnsi="Times New Roman" w:cs="Times New Roman"/>
          <w:color w:val="000000" w:themeColor="text1"/>
          <w:sz w:val="24"/>
          <w:szCs w:val="24"/>
        </w:rPr>
        <w:t xml:space="preserve">görev alan katılımcı </w:t>
      </w:r>
      <w:r w:rsidR="00746067" w:rsidRPr="00584165">
        <w:rPr>
          <w:rFonts w:ascii="Times New Roman" w:hAnsi="Times New Roman" w:cs="Times New Roman"/>
          <w:color w:val="000000" w:themeColor="text1"/>
          <w:sz w:val="24"/>
          <w:szCs w:val="24"/>
        </w:rPr>
        <w:t xml:space="preserve">görme engelli </w:t>
      </w:r>
      <w:r w:rsidRPr="00584165">
        <w:rPr>
          <w:rFonts w:ascii="Times New Roman" w:hAnsi="Times New Roman" w:cs="Times New Roman"/>
          <w:color w:val="000000" w:themeColor="text1"/>
          <w:sz w:val="24"/>
          <w:szCs w:val="24"/>
        </w:rPr>
        <w:t>öğretmen oranı %21,61 olarak görü</w:t>
      </w:r>
      <w:r w:rsidR="006E6D1E" w:rsidRPr="00584165">
        <w:rPr>
          <w:rFonts w:ascii="Times New Roman" w:hAnsi="Times New Roman" w:cs="Times New Roman"/>
          <w:color w:val="000000" w:themeColor="text1"/>
          <w:sz w:val="24"/>
          <w:szCs w:val="24"/>
        </w:rPr>
        <w:t>l</w:t>
      </w:r>
      <w:r w:rsidRPr="00584165">
        <w:rPr>
          <w:rFonts w:ascii="Times New Roman" w:hAnsi="Times New Roman" w:cs="Times New Roman"/>
          <w:color w:val="000000" w:themeColor="text1"/>
          <w:sz w:val="24"/>
          <w:szCs w:val="24"/>
        </w:rPr>
        <w:t>mektedir</w:t>
      </w:r>
      <w:r w:rsidR="006E6D1E" w:rsidRPr="00584165">
        <w:rPr>
          <w:rFonts w:ascii="Times New Roman" w:hAnsi="Times New Roman" w:cs="Times New Roman"/>
          <w:color w:val="000000" w:themeColor="text1"/>
          <w:sz w:val="24"/>
          <w:szCs w:val="24"/>
        </w:rPr>
        <w:t>.</w:t>
      </w:r>
      <w:r w:rsidR="00A11C00" w:rsidRPr="00584165">
        <w:rPr>
          <w:rFonts w:ascii="Times New Roman" w:hAnsi="Times New Roman" w:cs="Times New Roman"/>
          <w:color w:val="000000" w:themeColor="text1"/>
          <w:sz w:val="24"/>
          <w:szCs w:val="24"/>
        </w:rPr>
        <w:t xml:space="preserve"> Katılımcıların % 78,39’u bu tür sınavlar</w:t>
      </w:r>
      <w:r w:rsidR="006E6D1E" w:rsidRPr="00584165">
        <w:rPr>
          <w:rFonts w:ascii="Times New Roman" w:hAnsi="Times New Roman" w:cs="Times New Roman"/>
          <w:color w:val="000000" w:themeColor="text1"/>
          <w:sz w:val="24"/>
          <w:szCs w:val="24"/>
        </w:rPr>
        <w:t>d</w:t>
      </w:r>
      <w:r w:rsidR="00A11C00" w:rsidRPr="00584165">
        <w:rPr>
          <w:rFonts w:ascii="Times New Roman" w:hAnsi="Times New Roman" w:cs="Times New Roman"/>
          <w:color w:val="000000" w:themeColor="text1"/>
          <w:sz w:val="24"/>
          <w:szCs w:val="24"/>
        </w:rPr>
        <w:t>a</w:t>
      </w:r>
      <w:r w:rsidR="006E6D1E" w:rsidRPr="00584165">
        <w:rPr>
          <w:rFonts w:ascii="Times New Roman" w:hAnsi="Times New Roman" w:cs="Times New Roman"/>
          <w:color w:val="000000" w:themeColor="text1"/>
          <w:sz w:val="24"/>
          <w:szCs w:val="24"/>
        </w:rPr>
        <w:t xml:space="preserve"> görev almamaktadır</w:t>
      </w:r>
      <w:r w:rsidR="00A11C00" w:rsidRPr="00584165">
        <w:rPr>
          <w:rFonts w:ascii="Times New Roman" w:hAnsi="Times New Roman" w:cs="Times New Roman"/>
          <w:color w:val="000000" w:themeColor="text1"/>
          <w:sz w:val="24"/>
          <w:szCs w:val="24"/>
        </w:rPr>
        <w:t xml:space="preserve">. </w:t>
      </w:r>
      <w:r w:rsidR="00FA3F9B" w:rsidRPr="00584165">
        <w:rPr>
          <w:rFonts w:ascii="Times New Roman" w:hAnsi="Times New Roman" w:cs="Times New Roman"/>
          <w:color w:val="000000" w:themeColor="text1"/>
          <w:sz w:val="24"/>
          <w:szCs w:val="24"/>
        </w:rPr>
        <w:t>Sınav ücretleri öğretmenlerin bu sınavlarda görev almasını teşvik eden bir unsurdur. Görme engelli öğretmenlerin bu sınavlarda görev almamasının en büyük etkeni, yapılacak görevlerin görmeye dayalı olduğunu düşünmeleri olabilir.</w:t>
      </w:r>
      <w:r w:rsidR="006E6D1E" w:rsidRPr="00584165">
        <w:rPr>
          <w:rFonts w:ascii="Times New Roman" w:hAnsi="Times New Roman" w:cs="Times New Roman"/>
          <w:color w:val="000000" w:themeColor="text1"/>
          <w:sz w:val="24"/>
          <w:szCs w:val="24"/>
        </w:rPr>
        <w:t xml:space="preserve"> </w:t>
      </w:r>
    </w:p>
    <w:p w:rsidR="00335899" w:rsidRPr="00584165" w:rsidRDefault="00335899" w:rsidP="00552051">
      <w:pPr>
        <w:pStyle w:val="ResimYazs"/>
        <w:keepNext/>
        <w:spacing w:before="120" w:after="120" w:line="360" w:lineRule="auto"/>
        <w:rPr>
          <w:rFonts w:ascii="Times New Roman" w:hAnsi="Times New Roman" w:cs="Times New Roman"/>
          <w:color w:val="000000" w:themeColor="text1"/>
          <w:sz w:val="24"/>
          <w:szCs w:val="24"/>
        </w:rPr>
      </w:pPr>
      <w:bookmarkStart w:id="39" w:name="_Toc499148176"/>
      <w:r w:rsidRPr="00584165">
        <w:rPr>
          <w:rFonts w:ascii="Times New Roman" w:hAnsi="Times New Roman" w:cs="Times New Roman"/>
          <w:color w:val="000000" w:themeColor="text1"/>
          <w:sz w:val="24"/>
          <w:szCs w:val="24"/>
        </w:rPr>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34</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Egzersiz Yapma Durumu</w:t>
      </w:r>
      <w:bookmarkEnd w:id="39"/>
    </w:p>
    <w:p w:rsidR="00335899" w:rsidRPr="00584165" w:rsidRDefault="00335899"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5FF7321A" wp14:editId="2949F0B4">
            <wp:extent cx="5429250" cy="1476375"/>
            <wp:effectExtent l="0" t="0" r="19050" b="9525"/>
            <wp:docPr id="109" name="Grafik 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746067" w:rsidRPr="00584165" w:rsidRDefault="00A829C4" w:rsidP="00C80F58">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 xml:space="preserve">Egzersiz çalışmaları; </w:t>
      </w:r>
      <w:r w:rsidR="000442F1" w:rsidRPr="00584165">
        <w:rPr>
          <w:rFonts w:ascii="Times New Roman" w:hAnsi="Times New Roman" w:cs="Times New Roman"/>
          <w:color w:val="000000" w:themeColor="text1"/>
          <w:sz w:val="24"/>
          <w:szCs w:val="24"/>
        </w:rPr>
        <w:t xml:space="preserve">çoğunlukla </w:t>
      </w:r>
      <w:r w:rsidRPr="00584165">
        <w:rPr>
          <w:rFonts w:ascii="Times New Roman" w:hAnsi="Times New Roman" w:cs="Times New Roman"/>
          <w:color w:val="000000" w:themeColor="text1"/>
          <w:sz w:val="24"/>
          <w:szCs w:val="24"/>
        </w:rPr>
        <w:t xml:space="preserve">müzik, beden eğitimi, görsel sanatlar ve Türkçe gibi </w:t>
      </w:r>
      <w:proofErr w:type="gramStart"/>
      <w:r w:rsidRPr="00584165">
        <w:rPr>
          <w:rFonts w:ascii="Times New Roman" w:hAnsi="Times New Roman" w:cs="Times New Roman"/>
          <w:color w:val="000000" w:themeColor="text1"/>
          <w:sz w:val="24"/>
          <w:szCs w:val="24"/>
        </w:rPr>
        <w:t>branş</w:t>
      </w:r>
      <w:proofErr w:type="gramEnd"/>
      <w:r w:rsidRPr="00584165">
        <w:rPr>
          <w:rFonts w:ascii="Times New Roman" w:hAnsi="Times New Roman" w:cs="Times New Roman"/>
          <w:color w:val="000000" w:themeColor="text1"/>
          <w:sz w:val="24"/>
          <w:szCs w:val="24"/>
        </w:rPr>
        <w:t xml:space="preserve"> öğretmenlerinin</w:t>
      </w:r>
      <w:r w:rsidR="000442F1" w:rsidRPr="00584165">
        <w:rPr>
          <w:rFonts w:ascii="Times New Roman" w:hAnsi="Times New Roman" w:cs="Times New Roman"/>
          <w:color w:val="000000" w:themeColor="text1"/>
          <w:sz w:val="24"/>
          <w:szCs w:val="24"/>
        </w:rPr>
        <w:t>,</w:t>
      </w:r>
      <w:r w:rsidRPr="00584165">
        <w:rPr>
          <w:rFonts w:ascii="Times New Roman" w:hAnsi="Times New Roman" w:cs="Times New Roman"/>
          <w:color w:val="000000" w:themeColor="text1"/>
          <w:sz w:val="24"/>
          <w:szCs w:val="24"/>
        </w:rPr>
        <w:t xml:space="preserve"> </w:t>
      </w:r>
      <w:r w:rsidR="000442F1" w:rsidRPr="00584165">
        <w:rPr>
          <w:rFonts w:ascii="Times New Roman" w:hAnsi="Times New Roman" w:cs="Times New Roman"/>
          <w:color w:val="000000" w:themeColor="text1"/>
          <w:sz w:val="24"/>
          <w:szCs w:val="24"/>
        </w:rPr>
        <w:t xml:space="preserve">öğrencilerin sosyalleşmelerini </w:t>
      </w:r>
      <w:r w:rsidR="00B35D9F" w:rsidRPr="00584165">
        <w:rPr>
          <w:rFonts w:ascii="Times New Roman" w:hAnsi="Times New Roman" w:cs="Times New Roman"/>
          <w:color w:val="000000" w:themeColor="text1"/>
          <w:sz w:val="24"/>
          <w:szCs w:val="24"/>
        </w:rPr>
        <w:t>sağlamak ve</w:t>
      </w:r>
      <w:r w:rsidR="000442F1" w:rsidRPr="00584165">
        <w:rPr>
          <w:rFonts w:ascii="Times New Roman" w:hAnsi="Times New Roman" w:cs="Times New Roman"/>
          <w:color w:val="000000" w:themeColor="text1"/>
          <w:sz w:val="24"/>
          <w:szCs w:val="24"/>
        </w:rPr>
        <w:t xml:space="preserve"> kişisel gelişimlerini arttırmak amacıyla yaptıkları etkinliklerdir.</w:t>
      </w:r>
      <w:r w:rsidRPr="00584165">
        <w:rPr>
          <w:rFonts w:ascii="Times New Roman" w:hAnsi="Times New Roman" w:cs="Times New Roman"/>
          <w:color w:val="000000" w:themeColor="text1"/>
          <w:sz w:val="24"/>
          <w:szCs w:val="24"/>
        </w:rPr>
        <w:t xml:space="preserve"> Katılımcıların egzersiz yapma durumuyla ilgili verileri incelediğimizde yalnızca %14,09'luk bir kesim bu faaliyeti gerçekleştirdiğini ifade etmiş; %85,91 oranındaki bir kesim ise egzersiz yapmadığını belirtmiştir. Egzersiz yapılmamasında kişinin kendi tercihi ya da okul idaresinin tutumu rol oynayabilir.</w:t>
      </w:r>
      <w:r w:rsidR="006E6D1E" w:rsidRPr="00584165">
        <w:rPr>
          <w:rFonts w:ascii="Times New Roman" w:hAnsi="Times New Roman" w:cs="Times New Roman"/>
          <w:color w:val="000000" w:themeColor="text1"/>
          <w:sz w:val="24"/>
          <w:szCs w:val="24"/>
        </w:rPr>
        <w:t xml:space="preserve"> Ayrıca her </w:t>
      </w:r>
      <w:proofErr w:type="gramStart"/>
      <w:r w:rsidR="006E6D1E" w:rsidRPr="00584165">
        <w:rPr>
          <w:rFonts w:ascii="Times New Roman" w:hAnsi="Times New Roman" w:cs="Times New Roman"/>
          <w:color w:val="000000" w:themeColor="text1"/>
          <w:sz w:val="24"/>
          <w:szCs w:val="24"/>
        </w:rPr>
        <w:t>branşın</w:t>
      </w:r>
      <w:proofErr w:type="gramEnd"/>
      <w:r w:rsidR="006E6D1E" w:rsidRPr="00584165">
        <w:rPr>
          <w:rFonts w:ascii="Times New Roman" w:hAnsi="Times New Roman" w:cs="Times New Roman"/>
          <w:color w:val="000000" w:themeColor="text1"/>
          <w:sz w:val="24"/>
          <w:szCs w:val="24"/>
        </w:rPr>
        <w:t xml:space="preserve"> egzersiz çalışması yapmaması da bu oranın oluşmasında bir etkendir.</w:t>
      </w:r>
      <w:r w:rsidR="00746067" w:rsidRPr="00584165">
        <w:rPr>
          <w:rFonts w:ascii="Times New Roman" w:hAnsi="Times New Roman" w:cs="Times New Roman"/>
          <w:color w:val="000000" w:themeColor="text1"/>
          <w:sz w:val="24"/>
          <w:szCs w:val="24"/>
        </w:rPr>
        <w:br w:type="page"/>
      </w:r>
    </w:p>
    <w:p w:rsidR="00AC5921" w:rsidRPr="00584165" w:rsidRDefault="0038201F" w:rsidP="00552051">
      <w:pPr>
        <w:pStyle w:val="Balk1"/>
        <w:rPr>
          <w:szCs w:val="24"/>
        </w:rPr>
      </w:pPr>
      <w:bookmarkStart w:id="40" w:name="_Toc499149027"/>
      <w:r w:rsidRPr="00584165">
        <w:rPr>
          <w:szCs w:val="24"/>
        </w:rPr>
        <w:lastRenderedPageBreak/>
        <w:t>D-Ders Materyalleri ve Eğitim Teknolojilerine Erişim</w:t>
      </w:r>
      <w:bookmarkEnd w:id="40"/>
    </w:p>
    <w:p w:rsidR="00F3152D" w:rsidRPr="00584165" w:rsidRDefault="0038201F" w:rsidP="00552051">
      <w:pPr>
        <w:spacing w:before="120" w:after="120" w:line="360" w:lineRule="auto"/>
        <w:jc w:val="both"/>
        <w:rPr>
          <w:rFonts w:ascii="Times New Roman" w:hAnsi="Times New Roman" w:cs="Times New Roman"/>
          <w:color w:val="000000" w:themeColor="text1"/>
          <w:spacing w:val="-6"/>
          <w:sz w:val="24"/>
          <w:szCs w:val="24"/>
        </w:rPr>
      </w:pPr>
      <w:proofErr w:type="gramStart"/>
      <w:r w:rsidRPr="00584165">
        <w:rPr>
          <w:rFonts w:ascii="Times New Roman" w:hAnsi="Times New Roman" w:cs="Times New Roman"/>
          <w:color w:val="000000" w:themeColor="text1"/>
          <w:spacing w:val="-6"/>
          <w:sz w:val="24"/>
          <w:szCs w:val="24"/>
        </w:rPr>
        <w:t>“</w:t>
      </w:r>
      <w:r w:rsidR="00F3152D" w:rsidRPr="00584165">
        <w:rPr>
          <w:rFonts w:ascii="Times New Roman" w:hAnsi="Times New Roman" w:cs="Times New Roman"/>
          <w:color w:val="000000" w:themeColor="text1"/>
          <w:spacing w:val="-6"/>
          <w:sz w:val="24"/>
          <w:szCs w:val="24"/>
        </w:rPr>
        <w:t xml:space="preserve">Ders </w:t>
      </w:r>
      <w:r w:rsidRPr="00584165">
        <w:rPr>
          <w:rFonts w:ascii="Times New Roman" w:hAnsi="Times New Roman" w:cs="Times New Roman"/>
          <w:color w:val="000000" w:themeColor="text1"/>
          <w:spacing w:val="-6"/>
          <w:sz w:val="24"/>
          <w:szCs w:val="24"/>
        </w:rPr>
        <w:t>Materyalleri ve Eğitim Teknolojilerine Erişim” başlıklı bölümde</w:t>
      </w:r>
      <w:r w:rsidR="000442F1" w:rsidRPr="00584165">
        <w:rPr>
          <w:rFonts w:ascii="Times New Roman" w:hAnsi="Times New Roman" w:cs="Times New Roman"/>
          <w:color w:val="000000" w:themeColor="text1"/>
          <w:spacing w:val="-6"/>
          <w:sz w:val="24"/>
          <w:szCs w:val="24"/>
        </w:rPr>
        <w:t>;</w:t>
      </w:r>
      <w:r w:rsidR="00F3152D" w:rsidRPr="00584165">
        <w:rPr>
          <w:rFonts w:ascii="Times New Roman" w:hAnsi="Times New Roman" w:cs="Times New Roman"/>
          <w:color w:val="000000" w:themeColor="text1"/>
          <w:spacing w:val="-6"/>
          <w:sz w:val="24"/>
          <w:szCs w:val="24"/>
        </w:rPr>
        <w:t xml:space="preserve"> katılımcıların </w:t>
      </w:r>
      <w:r w:rsidR="00F3152D" w:rsidRPr="00584165">
        <w:rPr>
          <w:rFonts w:ascii="Times New Roman" w:hAnsi="Times New Roman" w:cs="Times New Roman"/>
          <w:i/>
          <w:color w:val="000000" w:themeColor="text1"/>
          <w:spacing w:val="-6"/>
          <w:sz w:val="24"/>
          <w:szCs w:val="24"/>
        </w:rPr>
        <w:t>bilgisayar kullanma düzeyleri, hangi materyalleri etkin olarak kullandıkları, etkileşimli tahta ve tablet ve</w:t>
      </w:r>
      <w:r w:rsidR="004A616D" w:rsidRPr="00584165">
        <w:rPr>
          <w:rFonts w:ascii="Times New Roman" w:hAnsi="Times New Roman" w:cs="Times New Roman"/>
          <w:i/>
          <w:color w:val="000000" w:themeColor="text1"/>
          <w:spacing w:val="-6"/>
          <w:sz w:val="24"/>
          <w:szCs w:val="24"/>
        </w:rPr>
        <w:t xml:space="preserve"> </w:t>
      </w:r>
      <w:r w:rsidR="00F3152D" w:rsidRPr="00584165">
        <w:rPr>
          <w:rFonts w:ascii="Times New Roman" w:hAnsi="Times New Roman" w:cs="Times New Roman"/>
          <w:i/>
          <w:color w:val="000000" w:themeColor="text1"/>
          <w:spacing w:val="-6"/>
          <w:sz w:val="24"/>
          <w:szCs w:val="24"/>
        </w:rPr>
        <w:t>benzeri araçların ne kadar görme engelli öğretmenlere uygun olduğu, MEBBİS, E-Okul ve EBA gibi dijital uygulamaların ve internet sitelerinin erişilebilirlik kurallarına uygun tasarlanıp tasarlanmadığı</w:t>
      </w:r>
      <w:r w:rsidR="00F3152D" w:rsidRPr="00584165">
        <w:rPr>
          <w:rFonts w:ascii="Times New Roman" w:hAnsi="Times New Roman" w:cs="Times New Roman"/>
          <w:color w:val="000000" w:themeColor="text1"/>
          <w:spacing w:val="-6"/>
          <w:sz w:val="24"/>
          <w:szCs w:val="24"/>
        </w:rPr>
        <w:t xml:space="preserve"> gibi konularda görüşleri alınmaya çalışılmaktadır.  </w:t>
      </w:r>
      <w:r w:rsidR="00AB33C4" w:rsidRPr="00584165">
        <w:rPr>
          <w:rFonts w:ascii="Times New Roman" w:hAnsi="Times New Roman" w:cs="Times New Roman"/>
          <w:color w:val="000000" w:themeColor="text1"/>
          <w:spacing w:val="-6"/>
          <w:sz w:val="24"/>
          <w:szCs w:val="24"/>
        </w:rPr>
        <w:t xml:space="preserve"> Bu kapsamda katılımcıların </w:t>
      </w:r>
      <w:r w:rsidR="00AB33C4" w:rsidRPr="00584165">
        <w:rPr>
          <w:rFonts w:ascii="Times New Roman" w:hAnsi="Times New Roman" w:cs="Times New Roman"/>
          <w:i/>
          <w:color w:val="000000" w:themeColor="text1"/>
          <w:spacing w:val="-6"/>
          <w:sz w:val="24"/>
          <w:szCs w:val="24"/>
        </w:rPr>
        <w:t>Braille alfabesi bilgi düzeyleri</w:t>
      </w:r>
      <w:r w:rsidR="00AB33C4" w:rsidRPr="00584165">
        <w:rPr>
          <w:rFonts w:ascii="Times New Roman" w:hAnsi="Times New Roman" w:cs="Times New Roman"/>
          <w:color w:val="000000" w:themeColor="text1"/>
          <w:spacing w:val="-6"/>
          <w:sz w:val="24"/>
          <w:szCs w:val="24"/>
        </w:rPr>
        <w:t>,</w:t>
      </w:r>
      <w:r w:rsidR="00AB33C4" w:rsidRPr="00584165">
        <w:rPr>
          <w:rFonts w:ascii="Times New Roman" w:hAnsi="Times New Roman" w:cs="Times New Roman"/>
          <w:i/>
          <w:color w:val="000000" w:themeColor="text1"/>
          <w:spacing w:val="-6"/>
          <w:sz w:val="24"/>
          <w:szCs w:val="24"/>
        </w:rPr>
        <w:t xml:space="preserve"> bilgisayar kullanım düzeyleri, bilgisayar için destekleyici teknolojiye başvurma durumları, sınıfta hangi ders araç-gereçlerini kullanabildikleri, kitap ve ders araç-gereçlerine hangi yöntemle ulaşmayı tercih ettikleri, </w:t>
      </w:r>
      <w:r w:rsidR="008C082C" w:rsidRPr="00584165">
        <w:rPr>
          <w:rFonts w:ascii="Times New Roman" w:hAnsi="Times New Roman" w:cs="Times New Roman"/>
          <w:i/>
          <w:color w:val="000000" w:themeColor="text1"/>
          <w:spacing w:val="-6"/>
          <w:sz w:val="24"/>
          <w:szCs w:val="24"/>
        </w:rPr>
        <w:t>görev yaptıkları kurumda hangi</w:t>
      </w:r>
      <w:r w:rsidR="00191C3E" w:rsidRPr="00584165">
        <w:rPr>
          <w:rFonts w:ascii="Times New Roman" w:hAnsi="Times New Roman" w:cs="Times New Roman"/>
          <w:i/>
          <w:color w:val="000000" w:themeColor="text1"/>
          <w:spacing w:val="-6"/>
          <w:sz w:val="24"/>
          <w:szCs w:val="24"/>
        </w:rPr>
        <w:t xml:space="preserve"> destek teknoloji</w:t>
      </w:r>
      <w:r w:rsidR="008C082C" w:rsidRPr="00584165">
        <w:rPr>
          <w:rFonts w:ascii="Times New Roman" w:hAnsi="Times New Roman" w:cs="Times New Roman"/>
          <w:i/>
          <w:color w:val="000000" w:themeColor="text1"/>
          <w:spacing w:val="-6"/>
          <w:sz w:val="24"/>
          <w:szCs w:val="24"/>
        </w:rPr>
        <w:t xml:space="preserve">lerinin mevcut olduğu, kurumlarında etkileşimli tahta varlığı </w:t>
      </w:r>
      <w:r w:rsidR="00191C3E" w:rsidRPr="00584165">
        <w:rPr>
          <w:rFonts w:ascii="Times New Roman" w:hAnsi="Times New Roman" w:cs="Times New Roman"/>
          <w:i/>
          <w:color w:val="000000" w:themeColor="text1"/>
          <w:spacing w:val="-6"/>
          <w:sz w:val="24"/>
          <w:szCs w:val="24"/>
        </w:rPr>
        <w:t xml:space="preserve">ve </w:t>
      </w:r>
      <w:r w:rsidR="008C082C" w:rsidRPr="00584165">
        <w:rPr>
          <w:rFonts w:ascii="Times New Roman" w:hAnsi="Times New Roman" w:cs="Times New Roman"/>
          <w:i/>
          <w:color w:val="000000" w:themeColor="text1"/>
          <w:spacing w:val="-6"/>
          <w:sz w:val="24"/>
          <w:szCs w:val="24"/>
        </w:rPr>
        <w:t>varsa katılımcıların kullanım durumları, kurumları tarafı</w:t>
      </w:r>
      <w:r w:rsidR="001836AB" w:rsidRPr="00584165">
        <w:rPr>
          <w:rFonts w:ascii="Times New Roman" w:hAnsi="Times New Roman" w:cs="Times New Roman"/>
          <w:i/>
          <w:color w:val="000000" w:themeColor="text1"/>
          <w:spacing w:val="-6"/>
          <w:sz w:val="24"/>
          <w:szCs w:val="24"/>
        </w:rPr>
        <w:t>ndan tablet bilgisayar verilme</w:t>
      </w:r>
      <w:r w:rsidR="008C082C" w:rsidRPr="00584165">
        <w:rPr>
          <w:rFonts w:ascii="Times New Roman" w:hAnsi="Times New Roman" w:cs="Times New Roman"/>
          <w:i/>
          <w:color w:val="000000" w:themeColor="text1"/>
          <w:spacing w:val="-6"/>
          <w:sz w:val="24"/>
          <w:szCs w:val="24"/>
        </w:rPr>
        <w:t xml:space="preserve"> </w:t>
      </w:r>
      <w:r w:rsidR="001836AB" w:rsidRPr="00584165">
        <w:rPr>
          <w:rFonts w:ascii="Times New Roman" w:hAnsi="Times New Roman" w:cs="Times New Roman"/>
          <w:i/>
          <w:color w:val="000000" w:themeColor="text1"/>
          <w:spacing w:val="-6"/>
          <w:sz w:val="24"/>
          <w:szCs w:val="24"/>
        </w:rPr>
        <w:t xml:space="preserve">durumu </w:t>
      </w:r>
      <w:r w:rsidR="00191C3E" w:rsidRPr="00584165">
        <w:rPr>
          <w:rFonts w:ascii="Times New Roman" w:hAnsi="Times New Roman" w:cs="Times New Roman"/>
          <w:i/>
          <w:color w:val="000000" w:themeColor="text1"/>
          <w:spacing w:val="-6"/>
          <w:sz w:val="24"/>
          <w:szCs w:val="24"/>
        </w:rPr>
        <w:t xml:space="preserve">ve </w:t>
      </w:r>
      <w:r w:rsidR="008C082C" w:rsidRPr="00584165">
        <w:rPr>
          <w:rFonts w:ascii="Times New Roman" w:hAnsi="Times New Roman" w:cs="Times New Roman"/>
          <w:i/>
          <w:color w:val="000000" w:themeColor="text1"/>
          <w:spacing w:val="-6"/>
          <w:sz w:val="24"/>
          <w:szCs w:val="24"/>
        </w:rPr>
        <w:t xml:space="preserve">verildiyse kullanım durumları, </w:t>
      </w:r>
      <w:r w:rsidR="00191C3E" w:rsidRPr="00584165">
        <w:rPr>
          <w:rFonts w:ascii="Times New Roman" w:hAnsi="Times New Roman" w:cs="Times New Roman"/>
          <w:i/>
          <w:color w:val="000000" w:themeColor="text1"/>
          <w:spacing w:val="-6"/>
          <w:sz w:val="24"/>
          <w:szCs w:val="24"/>
        </w:rPr>
        <w:t>E-Okul, MEBBİS, EBA</w:t>
      </w:r>
      <w:r w:rsidR="006E6D1E" w:rsidRPr="00584165">
        <w:rPr>
          <w:rFonts w:ascii="Times New Roman" w:hAnsi="Times New Roman" w:cs="Times New Roman"/>
          <w:i/>
          <w:color w:val="000000" w:themeColor="text1"/>
          <w:spacing w:val="-6"/>
          <w:sz w:val="24"/>
          <w:szCs w:val="24"/>
        </w:rPr>
        <w:t>,</w:t>
      </w:r>
      <w:r w:rsidR="00191C3E" w:rsidRPr="00584165">
        <w:rPr>
          <w:rFonts w:ascii="Times New Roman" w:hAnsi="Times New Roman" w:cs="Times New Roman"/>
          <w:i/>
          <w:color w:val="000000" w:themeColor="text1"/>
          <w:spacing w:val="-6"/>
          <w:sz w:val="24"/>
          <w:szCs w:val="24"/>
        </w:rPr>
        <w:t xml:space="preserve"> E-Müfredat</w:t>
      </w:r>
      <w:r w:rsidR="008C082C" w:rsidRPr="00584165">
        <w:rPr>
          <w:rFonts w:ascii="Times New Roman" w:hAnsi="Times New Roman" w:cs="Times New Roman"/>
          <w:i/>
          <w:color w:val="000000" w:themeColor="text1"/>
          <w:spacing w:val="-6"/>
          <w:sz w:val="24"/>
          <w:szCs w:val="24"/>
        </w:rPr>
        <w:t xml:space="preserve"> </w:t>
      </w:r>
      <w:r w:rsidR="00191C3E" w:rsidRPr="00584165">
        <w:rPr>
          <w:rFonts w:ascii="Times New Roman" w:hAnsi="Times New Roman" w:cs="Times New Roman"/>
          <w:i/>
          <w:color w:val="000000" w:themeColor="text1"/>
          <w:spacing w:val="-6"/>
          <w:sz w:val="24"/>
          <w:szCs w:val="24"/>
        </w:rPr>
        <w:t>ve Z</w:t>
      </w:r>
      <w:r w:rsidR="008C082C" w:rsidRPr="00584165">
        <w:rPr>
          <w:rFonts w:ascii="Times New Roman" w:hAnsi="Times New Roman" w:cs="Times New Roman"/>
          <w:i/>
          <w:color w:val="000000" w:themeColor="text1"/>
          <w:spacing w:val="-6"/>
          <w:sz w:val="24"/>
          <w:szCs w:val="24"/>
        </w:rPr>
        <w:t>-</w:t>
      </w:r>
      <w:r w:rsidR="00191C3E" w:rsidRPr="00584165">
        <w:rPr>
          <w:rFonts w:ascii="Times New Roman" w:hAnsi="Times New Roman" w:cs="Times New Roman"/>
          <w:i/>
          <w:color w:val="000000" w:themeColor="text1"/>
          <w:spacing w:val="-6"/>
          <w:sz w:val="24"/>
          <w:szCs w:val="24"/>
        </w:rPr>
        <w:t>Kitap uygulamalarına erişim</w:t>
      </w:r>
      <w:r w:rsidR="008C082C" w:rsidRPr="00584165">
        <w:rPr>
          <w:rFonts w:ascii="Times New Roman" w:hAnsi="Times New Roman" w:cs="Times New Roman"/>
          <w:i/>
          <w:color w:val="000000" w:themeColor="text1"/>
          <w:spacing w:val="-6"/>
          <w:sz w:val="24"/>
          <w:szCs w:val="24"/>
        </w:rPr>
        <w:t xml:space="preserve"> durumları </w:t>
      </w:r>
      <w:r w:rsidR="008C082C" w:rsidRPr="00584165">
        <w:rPr>
          <w:rFonts w:ascii="Times New Roman" w:hAnsi="Times New Roman" w:cs="Times New Roman"/>
          <w:color w:val="000000" w:themeColor="text1"/>
          <w:spacing w:val="-6"/>
          <w:sz w:val="24"/>
          <w:szCs w:val="24"/>
        </w:rPr>
        <w:t>sorgulanmaktadır.</w:t>
      </w:r>
      <w:r w:rsidR="008C082C" w:rsidRPr="00584165">
        <w:rPr>
          <w:rFonts w:ascii="Times New Roman" w:hAnsi="Times New Roman" w:cs="Times New Roman"/>
          <w:i/>
          <w:color w:val="000000" w:themeColor="text1"/>
          <w:spacing w:val="-6"/>
          <w:sz w:val="24"/>
          <w:szCs w:val="24"/>
        </w:rPr>
        <w:t xml:space="preserve"> </w:t>
      </w:r>
      <w:proofErr w:type="gramEnd"/>
    </w:p>
    <w:p w:rsidR="00BC4AF0" w:rsidRPr="00584165" w:rsidRDefault="00BC4AF0" w:rsidP="00552051">
      <w:pPr>
        <w:pStyle w:val="ResimYazs"/>
        <w:keepNext/>
        <w:spacing w:before="120" w:after="120" w:line="360" w:lineRule="auto"/>
        <w:rPr>
          <w:rFonts w:ascii="Times New Roman" w:hAnsi="Times New Roman" w:cs="Times New Roman"/>
          <w:color w:val="000000" w:themeColor="text1"/>
          <w:sz w:val="24"/>
          <w:szCs w:val="24"/>
        </w:rPr>
      </w:pPr>
      <w:bookmarkStart w:id="41" w:name="_Toc499148177"/>
      <w:r w:rsidRPr="00584165">
        <w:rPr>
          <w:rFonts w:ascii="Times New Roman" w:hAnsi="Times New Roman" w:cs="Times New Roman"/>
          <w:color w:val="000000" w:themeColor="text1"/>
          <w:sz w:val="24"/>
          <w:szCs w:val="24"/>
        </w:rPr>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35</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Braille Alfabesi Bilgi Düzeyleri</w:t>
      </w:r>
      <w:bookmarkEnd w:id="41"/>
    </w:p>
    <w:p w:rsidR="00FB3FDB" w:rsidRPr="00584165" w:rsidRDefault="00FB3FDB"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14A3FA64" wp14:editId="71C98F5D">
            <wp:extent cx="5372100" cy="2083435"/>
            <wp:effectExtent l="0" t="0" r="0" b="12065"/>
            <wp:docPr id="110" name="Grafik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D911C0" w:rsidRPr="00584165" w:rsidRDefault="00D911C0"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 xml:space="preserve">Hiç görmeyenler başta olmak üzere, görme engelli bireylerin büyük bir kısmı eğitimi esnasında Braille (kabartma) alfabesini kullanmaktadır. Her ne kadar bilişim teknolojisi alternatif yöntemlerle bilgiye erişimi daha kolay hale getirse de, Braille yazı günlük yaşamda halen önemini korumaktadır. </w:t>
      </w:r>
      <w:r w:rsidR="006E6D1E" w:rsidRPr="00584165">
        <w:rPr>
          <w:rFonts w:ascii="Times New Roman" w:hAnsi="Times New Roman" w:cs="Times New Roman"/>
          <w:color w:val="000000" w:themeColor="text1"/>
          <w:sz w:val="24"/>
          <w:szCs w:val="24"/>
        </w:rPr>
        <w:t xml:space="preserve">Kabartma ekran teknolojisi de bu alfabenin gelecekte önemini kaybetmeyeceğini göstermektedir. </w:t>
      </w:r>
      <w:r w:rsidRPr="00584165">
        <w:rPr>
          <w:rFonts w:ascii="Times New Roman" w:hAnsi="Times New Roman" w:cs="Times New Roman"/>
          <w:color w:val="000000" w:themeColor="text1"/>
          <w:sz w:val="24"/>
          <w:szCs w:val="24"/>
        </w:rPr>
        <w:t>Şekil 4'de gösterildiği gibi, anket katılımcılarının %57,49'luk bir oranı %91-100 arası görme kaybına sahiptir. Braille alfabesiyle okuyup yazabilenlerle sadece yazan veya sadece okuyabilenlerin oranı %63 seviyelerindedir. Bu iki veri birlikte incelendiğinde, görme kaybı oranıyla Braille alfabesi kullanım oranı arasında bir yakınlık dikkati çekmektedir.</w:t>
      </w:r>
    </w:p>
    <w:p w:rsidR="006B2C1B" w:rsidRPr="00584165" w:rsidRDefault="006B2C1B" w:rsidP="00552051">
      <w:pPr>
        <w:pStyle w:val="ResimYazs"/>
        <w:keepNext/>
        <w:spacing w:before="120" w:after="120" w:line="360" w:lineRule="auto"/>
        <w:rPr>
          <w:rFonts w:ascii="Times New Roman" w:hAnsi="Times New Roman" w:cs="Times New Roman"/>
          <w:color w:val="000000" w:themeColor="text1"/>
          <w:sz w:val="24"/>
          <w:szCs w:val="24"/>
        </w:rPr>
      </w:pPr>
      <w:bookmarkStart w:id="42" w:name="_Toc499148178"/>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36</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Bilgisayar Kullanma Düzeyleri</w:t>
      </w:r>
      <w:bookmarkEnd w:id="42"/>
    </w:p>
    <w:p w:rsidR="00883BC5" w:rsidRPr="00584165" w:rsidRDefault="00883BC5"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5C8DD619" wp14:editId="485B6BE7">
            <wp:extent cx="5412740" cy="2286940"/>
            <wp:effectExtent l="0" t="0" r="16510" b="18415"/>
            <wp:docPr id="111" name="Grafik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4A616D" w:rsidRPr="00584165" w:rsidRDefault="004A616D"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Ders araç gereçlerini kullanım yeteneği</w:t>
      </w:r>
      <w:r w:rsidR="0087529F" w:rsidRPr="00584165">
        <w:rPr>
          <w:rFonts w:ascii="Times New Roman" w:hAnsi="Times New Roman" w:cs="Times New Roman"/>
          <w:color w:val="000000" w:themeColor="text1"/>
          <w:sz w:val="24"/>
          <w:szCs w:val="24"/>
        </w:rPr>
        <w:t>,</w:t>
      </w:r>
      <w:r w:rsidRPr="00584165">
        <w:rPr>
          <w:rFonts w:ascii="Times New Roman" w:hAnsi="Times New Roman" w:cs="Times New Roman"/>
          <w:color w:val="000000" w:themeColor="text1"/>
          <w:sz w:val="24"/>
          <w:szCs w:val="24"/>
        </w:rPr>
        <w:t xml:space="preserve"> </w:t>
      </w:r>
      <w:r w:rsidR="0087529F" w:rsidRPr="00584165">
        <w:rPr>
          <w:rFonts w:ascii="Times New Roman" w:hAnsi="Times New Roman" w:cs="Times New Roman"/>
          <w:color w:val="000000" w:themeColor="text1"/>
          <w:sz w:val="24"/>
          <w:szCs w:val="24"/>
        </w:rPr>
        <w:t xml:space="preserve">öğretmenlik </w:t>
      </w:r>
      <w:r w:rsidRPr="00584165">
        <w:rPr>
          <w:rFonts w:ascii="Times New Roman" w:hAnsi="Times New Roman" w:cs="Times New Roman"/>
          <w:color w:val="000000" w:themeColor="text1"/>
          <w:sz w:val="24"/>
          <w:szCs w:val="24"/>
        </w:rPr>
        <w:t>mesle</w:t>
      </w:r>
      <w:r w:rsidR="0087529F" w:rsidRPr="00584165">
        <w:rPr>
          <w:rFonts w:ascii="Times New Roman" w:hAnsi="Times New Roman" w:cs="Times New Roman"/>
          <w:color w:val="000000" w:themeColor="text1"/>
          <w:sz w:val="24"/>
          <w:szCs w:val="24"/>
        </w:rPr>
        <w:t xml:space="preserve">ğinde </w:t>
      </w:r>
      <w:r w:rsidRPr="00584165">
        <w:rPr>
          <w:rFonts w:ascii="Times New Roman" w:hAnsi="Times New Roman" w:cs="Times New Roman"/>
          <w:color w:val="000000" w:themeColor="text1"/>
          <w:sz w:val="24"/>
          <w:szCs w:val="24"/>
        </w:rPr>
        <w:t>yeterliliğin artmasına ya da azalmasına neden olabilmektedir. Katılımcıların neredeyse tamamı (%97,21) bilgisayar kullanabilmektedir. Bu oran kendi içinde %18,74 oranında çok iyi; %38,68 oranında iyi ve %40,07 oranında orta düzeyde bilgisayar kullanımı</w:t>
      </w:r>
      <w:r w:rsidR="00E30470" w:rsidRPr="00584165">
        <w:rPr>
          <w:rFonts w:ascii="Times New Roman" w:hAnsi="Times New Roman" w:cs="Times New Roman"/>
          <w:color w:val="000000" w:themeColor="text1"/>
          <w:sz w:val="24"/>
          <w:szCs w:val="24"/>
        </w:rPr>
        <w:t xml:space="preserve"> içermektedir. </w:t>
      </w:r>
    </w:p>
    <w:p w:rsidR="006B2C1B" w:rsidRPr="00584165" w:rsidRDefault="006B2C1B" w:rsidP="00552051">
      <w:pPr>
        <w:pStyle w:val="ResimYazs"/>
        <w:keepNext/>
        <w:spacing w:before="120" w:after="120" w:line="360" w:lineRule="auto"/>
        <w:rPr>
          <w:rFonts w:ascii="Times New Roman" w:hAnsi="Times New Roman" w:cs="Times New Roman"/>
          <w:color w:val="000000" w:themeColor="text1"/>
          <w:sz w:val="24"/>
          <w:szCs w:val="24"/>
        </w:rPr>
      </w:pPr>
      <w:bookmarkStart w:id="43" w:name="_Toc499148179"/>
      <w:r w:rsidRPr="00584165">
        <w:rPr>
          <w:rFonts w:ascii="Times New Roman" w:hAnsi="Times New Roman" w:cs="Times New Roman"/>
          <w:color w:val="000000" w:themeColor="text1"/>
          <w:sz w:val="24"/>
          <w:szCs w:val="24"/>
        </w:rPr>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37</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Bilgisayar</w:t>
      </w:r>
      <w:r w:rsidR="00065EC6" w:rsidRPr="00584165">
        <w:rPr>
          <w:rFonts w:ascii="Times New Roman" w:hAnsi="Times New Roman" w:cs="Times New Roman"/>
          <w:color w:val="000000" w:themeColor="text1"/>
          <w:sz w:val="24"/>
          <w:szCs w:val="24"/>
        </w:rPr>
        <w:t>larında Kullandığı Destek Teknolojileri</w:t>
      </w:r>
      <w:bookmarkEnd w:id="43"/>
    </w:p>
    <w:p w:rsidR="00CC7D42" w:rsidRPr="00584165" w:rsidRDefault="00CC7D42"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76474931" wp14:editId="27CFD98F">
            <wp:extent cx="5420360" cy="2128698"/>
            <wp:effectExtent l="0" t="0" r="8890" b="5080"/>
            <wp:docPr id="112" name="Grafik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CC7D42" w:rsidRPr="00584165" w:rsidRDefault="00661CC7"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 xml:space="preserve">Görme engelli öğretmenlerden oluşan katılımcıların bilgisayar kullanımı sırasında </w:t>
      </w:r>
      <w:r w:rsidR="000E46E8" w:rsidRPr="00584165">
        <w:rPr>
          <w:rFonts w:ascii="Times New Roman" w:hAnsi="Times New Roman" w:cs="Times New Roman"/>
          <w:color w:val="000000" w:themeColor="text1"/>
          <w:sz w:val="24"/>
          <w:szCs w:val="24"/>
        </w:rPr>
        <w:t xml:space="preserve">%80’e yakın oranda </w:t>
      </w:r>
      <w:r w:rsidRPr="00584165">
        <w:rPr>
          <w:rFonts w:ascii="Times New Roman" w:hAnsi="Times New Roman" w:cs="Times New Roman"/>
          <w:color w:val="000000" w:themeColor="text1"/>
          <w:sz w:val="24"/>
          <w:szCs w:val="24"/>
        </w:rPr>
        <w:t>destekleyici teknolojiye başvurduğu</w:t>
      </w:r>
      <w:r w:rsidR="000E46E8" w:rsidRPr="00584165">
        <w:rPr>
          <w:rFonts w:ascii="Times New Roman" w:hAnsi="Times New Roman" w:cs="Times New Roman"/>
          <w:color w:val="000000" w:themeColor="text1"/>
          <w:sz w:val="24"/>
          <w:szCs w:val="24"/>
        </w:rPr>
        <w:t xml:space="preserve"> görülmektedir. %60 oranında ekran okuyucu, %20’ye yakın oranda ise ekran büyütücü kullanımı belirgindir. </w:t>
      </w:r>
      <w:r w:rsidR="00CA55CE" w:rsidRPr="00584165">
        <w:rPr>
          <w:rFonts w:ascii="Times New Roman" w:hAnsi="Times New Roman" w:cs="Times New Roman"/>
          <w:color w:val="000000" w:themeColor="text1"/>
          <w:sz w:val="24"/>
          <w:szCs w:val="24"/>
        </w:rPr>
        <w:t>Y</w:t>
      </w:r>
      <w:r w:rsidR="000E46E8" w:rsidRPr="00584165">
        <w:rPr>
          <w:rFonts w:ascii="Times New Roman" w:hAnsi="Times New Roman" w:cs="Times New Roman"/>
          <w:color w:val="000000" w:themeColor="text1"/>
          <w:sz w:val="24"/>
          <w:szCs w:val="24"/>
        </w:rPr>
        <w:t>aklaşık</w:t>
      </w:r>
      <w:r w:rsidRPr="00584165">
        <w:rPr>
          <w:rFonts w:ascii="Times New Roman" w:hAnsi="Times New Roman" w:cs="Times New Roman"/>
          <w:color w:val="000000" w:themeColor="text1"/>
          <w:sz w:val="24"/>
          <w:szCs w:val="24"/>
        </w:rPr>
        <w:t xml:space="preserve"> </w:t>
      </w:r>
      <w:r w:rsidR="000E46E8" w:rsidRPr="00584165">
        <w:rPr>
          <w:rFonts w:ascii="Times New Roman" w:hAnsi="Times New Roman" w:cs="Times New Roman"/>
          <w:color w:val="000000" w:themeColor="text1"/>
          <w:sz w:val="24"/>
          <w:szCs w:val="24"/>
        </w:rPr>
        <w:t xml:space="preserve">% </w:t>
      </w:r>
      <w:r w:rsidR="00CA55CE" w:rsidRPr="00584165">
        <w:rPr>
          <w:rFonts w:ascii="Times New Roman" w:hAnsi="Times New Roman" w:cs="Times New Roman"/>
          <w:color w:val="000000" w:themeColor="text1"/>
          <w:sz w:val="24"/>
          <w:szCs w:val="24"/>
        </w:rPr>
        <w:t xml:space="preserve">15’lik bir kitlenin </w:t>
      </w:r>
      <w:r w:rsidR="000E46E8" w:rsidRPr="00584165">
        <w:rPr>
          <w:rFonts w:ascii="Times New Roman" w:hAnsi="Times New Roman" w:cs="Times New Roman"/>
          <w:color w:val="000000" w:themeColor="text1"/>
          <w:sz w:val="24"/>
          <w:szCs w:val="24"/>
        </w:rPr>
        <w:t xml:space="preserve">destekleyici teknoloji </w:t>
      </w:r>
      <w:r w:rsidR="00CA55CE" w:rsidRPr="00584165">
        <w:rPr>
          <w:rFonts w:ascii="Times New Roman" w:hAnsi="Times New Roman" w:cs="Times New Roman"/>
          <w:color w:val="000000" w:themeColor="text1"/>
          <w:sz w:val="24"/>
          <w:szCs w:val="24"/>
        </w:rPr>
        <w:t xml:space="preserve">kullanmadığı da dikkati çekmektedir. </w:t>
      </w:r>
      <w:r w:rsidR="000E46E8" w:rsidRPr="00584165">
        <w:rPr>
          <w:rFonts w:ascii="Times New Roman" w:hAnsi="Times New Roman" w:cs="Times New Roman"/>
          <w:color w:val="000000" w:themeColor="text1"/>
          <w:sz w:val="24"/>
          <w:szCs w:val="24"/>
        </w:rPr>
        <w:t>Bilgisayar kullanmayan, büyüteç gözlük kullanan, bilgisayarın kendi yazılımından yararlananlar da çok küçük oranlarda görülmektedir.</w:t>
      </w:r>
      <w:r w:rsidR="00CA55CE" w:rsidRPr="00584165">
        <w:rPr>
          <w:rFonts w:ascii="Times New Roman" w:hAnsi="Times New Roman" w:cs="Times New Roman"/>
          <w:color w:val="000000" w:themeColor="text1"/>
          <w:sz w:val="24"/>
          <w:szCs w:val="24"/>
        </w:rPr>
        <w:t xml:space="preserve"> Kullanılan destek teknolojileri ile görme kaybı oranları birlikte incelendiğinde bir tutarlılık olduğu sonucuna ulaşılabilir.</w:t>
      </w:r>
    </w:p>
    <w:p w:rsidR="00EC7A07" w:rsidRPr="00584165" w:rsidRDefault="009F657C" w:rsidP="00EC7A07">
      <w:pPr>
        <w:pStyle w:val="ResimYazs"/>
        <w:keepNext/>
        <w:spacing w:before="120" w:after="120" w:line="360" w:lineRule="auto"/>
        <w:rPr>
          <w:rFonts w:ascii="Times New Roman" w:hAnsi="Times New Roman" w:cs="Times New Roman"/>
          <w:color w:val="000000" w:themeColor="text1"/>
          <w:sz w:val="24"/>
          <w:szCs w:val="24"/>
        </w:rPr>
      </w:pPr>
      <w:bookmarkStart w:id="44" w:name="_Toc499148180"/>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38</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Sınıfta Kullandığı Araç-Gereçler</w:t>
      </w:r>
      <w:bookmarkEnd w:id="44"/>
    </w:p>
    <w:p w:rsidR="00AC1BFF" w:rsidRPr="00584165" w:rsidRDefault="00AC1BFF" w:rsidP="00552051">
      <w:pPr>
        <w:rPr>
          <w:rFonts w:ascii="Times New Roman" w:hAnsi="Times New Roman" w:cs="Times New Roman"/>
          <w:sz w:val="24"/>
          <w:szCs w:val="24"/>
        </w:rPr>
      </w:pPr>
      <w:r w:rsidRPr="00584165">
        <w:rPr>
          <w:rFonts w:ascii="Times New Roman" w:hAnsi="Times New Roman" w:cs="Times New Roman"/>
          <w:noProof/>
          <w:sz w:val="24"/>
          <w:szCs w:val="24"/>
          <w:lang w:eastAsia="tr-TR"/>
        </w:rPr>
        <w:drawing>
          <wp:anchor distT="0" distB="0" distL="114300" distR="114300" simplePos="0" relativeHeight="251658240" behindDoc="0" locked="0" layoutInCell="1" allowOverlap="1" wp14:anchorId="6BDA070F" wp14:editId="264DA890">
            <wp:simplePos x="0" y="0"/>
            <wp:positionH relativeFrom="column">
              <wp:align>left</wp:align>
            </wp:positionH>
            <wp:positionV relativeFrom="paragraph">
              <wp:align>top</wp:align>
            </wp:positionV>
            <wp:extent cx="5332730" cy="2391410"/>
            <wp:effectExtent l="0" t="0" r="20320" b="27940"/>
            <wp:wrapSquare wrapText="bothSides"/>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14:sizeRelH relativeFrom="margin">
              <wp14:pctWidth>0</wp14:pctWidth>
            </wp14:sizeRelH>
            <wp14:sizeRelV relativeFrom="margin">
              <wp14:pctHeight>0</wp14:pctHeight>
            </wp14:sizeRelV>
          </wp:anchor>
        </w:drawing>
      </w:r>
      <w:r w:rsidR="00A70844" w:rsidRPr="00584165">
        <w:rPr>
          <w:rFonts w:ascii="Times New Roman" w:hAnsi="Times New Roman" w:cs="Times New Roman"/>
          <w:sz w:val="24"/>
          <w:szCs w:val="24"/>
        </w:rPr>
        <w:br w:type="textWrapping" w:clear="all"/>
      </w:r>
    </w:p>
    <w:p w:rsidR="00EC7A07" w:rsidRPr="00584165" w:rsidRDefault="00AC1BFF"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Katılımcıların eğitim-öğretim süreçlerinde ders araç gereçlerini kullanabilme yetileri önem arz etmektedir. Bu kapsamda en çok kullanılabilen ders aracı %77 oranında bilgisayar ve tabletlerdir. Standart yazı tahtaları</w:t>
      </w:r>
      <w:r w:rsidR="006E6D1E" w:rsidRPr="00584165">
        <w:rPr>
          <w:rFonts w:ascii="Times New Roman" w:hAnsi="Times New Roman" w:cs="Times New Roman"/>
          <w:color w:val="000000" w:themeColor="text1"/>
          <w:sz w:val="24"/>
          <w:szCs w:val="24"/>
        </w:rPr>
        <w:t>nın</w:t>
      </w:r>
      <w:r w:rsidRPr="00584165">
        <w:rPr>
          <w:rFonts w:ascii="Times New Roman" w:hAnsi="Times New Roman" w:cs="Times New Roman"/>
          <w:color w:val="000000" w:themeColor="text1"/>
          <w:sz w:val="24"/>
          <w:szCs w:val="24"/>
        </w:rPr>
        <w:t xml:space="preserve"> %61,69 oranında</w:t>
      </w:r>
      <w:r w:rsidR="006E6D1E" w:rsidRPr="00584165">
        <w:rPr>
          <w:rFonts w:ascii="Times New Roman" w:hAnsi="Times New Roman" w:cs="Times New Roman"/>
          <w:color w:val="000000" w:themeColor="text1"/>
          <w:sz w:val="24"/>
          <w:szCs w:val="24"/>
        </w:rPr>
        <w:t xml:space="preserve"> kullanılıyor olması ilgi çekici bir durumdur. Görme kaybı yüksek olan öğretmenlerin tahtaları bir öğrenci desteğiyle kullandığı düşünülmektedir. E</w:t>
      </w:r>
      <w:r w:rsidRPr="00584165">
        <w:rPr>
          <w:rFonts w:ascii="Times New Roman" w:hAnsi="Times New Roman" w:cs="Times New Roman"/>
          <w:color w:val="000000" w:themeColor="text1"/>
          <w:sz w:val="24"/>
          <w:szCs w:val="24"/>
        </w:rPr>
        <w:t>tkileşimli tahta ise %59,77 oranında kullanılabilmektedir. Telefon, standart basılı materyaller ve diğerleri de %3’ten daha az oranda kullanılabilmektedir.</w:t>
      </w:r>
      <w:r w:rsidR="002B5A2E" w:rsidRPr="00584165">
        <w:rPr>
          <w:rFonts w:ascii="Times New Roman" w:hAnsi="Times New Roman" w:cs="Times New Roman"/>
          <w:color w:val="000000" w:themeColor="text1"/>
          <w:sz w:val="24"/>
          <w:szCs w:val="24"/>
        </w:rPr>
        <w:t xml:space="preserve"> Grafikte yer alan oranların toplamda %100’den fazla olması</w:t>
      </w:r>
      <w:r w:rsidR="00EC0A7E" w:rsidRPr="00584165">
        <w:rPr>
          <w:rFonts w:ascii="Times New Roman" w:hAnsi="Times New Roman" w:cs="Times New Roman"/>
          <w:color w:val="000000" w:themeColor="text1"/>
          <w:sz w:val="24"/>
          <w:szCs w:val="24"/>
        </w:rPr>
        <w:t>,</w:t>
      </w:r>
      <w:r w:rsidR="002B5A2E" w:rsidRPr="00584165">
        <w:rPr>
          <w:rFonts w:ascii="Times New Roman" w:hAnsi="Times New Roman" w:cs="Times New Roman"/>
          <w:color w:val="000000" w:themeColor="text1"/>
          <w:sz w:val="24"/>
          <w:szCs w:val="24"/>
        </w:rPr>
        <w:t xml:space="preserve"> katılımcıların </w:t>
      </w:r>
      <w:r w:rsidR="00EC0A7E" w:rsidRPr="00584165">
        <w:rPr>
          <w:rFonts w:ascii="Times New Roman" w:hAnsi="Times New Roman" w:cs="Times New Roman"/>
          <w:color w:val="000000" w:themeColor="text1"/>
          <w:sz w:val="24"/>
          <w:szCs w:val="24"/>
        </w:rPr>
        <w:t xml:space="preserve">bu soruda </w:t>
      </w:r>
      <w:r w:rsidR="002B5A2E" w:rsidRPr="00584165">
        <w:rPr>
          <w:rFonts w:ascii="Times New Roman" w:hAnsi="Times New Roman" w:cs="Times New Roman"/>
          <w:color w:val="000000" w:themeColor="text1"/>
          <w:sz w:val="24"/>
          <w:szCs w:val="24"/>
        </w:rPr>
        <w:t>birden fazla araç-gere</w:t>
      </w:r>
      <w:r w:rsidR="006E6D1E" w:rsidRPr="00584165">
        <w:rPr>
          <w:rFonts w:ascii="Times New Roman" w:hAnsi="Times New Roman" w:cs="Times New Roman"/>
          <w:color w:val="000000" w:themeColor="text1"/>
          <w:sz w:val="24"/>
          <w:szCs w:val="24"/>
        </w:rPr>
        <w:t xml:space="preserve">ci işaretleyebilmesiyle </w:t>
      </w:r>
      <w:r w:rsidR="002B5A2E" w:rsidRPr="00584165">
        <w:rPr>
          <w:rFonts w:ascii="Times New Roman" w:hAnsi="Times New Roman" w:cs="Times New Roman"/>
          <w:color w:val="000000" w:themeColor="text1"/>
          <w:sz w:val="24"/>
          <w:szCs w:val="24"/>
        </w:rPr>
        <w:t>ilgilidir.</w:t>
      </w:r>
    </w:p>
    <w:p w:rsidR="00EC7A07" w:rsidRPr="00584165" w:rsidRDefault="00EC7A07" w:rsidP="00552051">
      <w:pPr>
        <w:spacing w:before="120" w:after="120" w:line="360" w:lineRule="auto"/>
        <w:jc w:val="both"/>
        <w:rPr>
          <w:rFonts w:ascii="Times New Roman" w:hAnsi="Times New Roman" w:cs="Times New Roman"/>
          <w:color w:val="000000" w:themeColor="text1"/>
          <w:sz w:val="24"/>
          <w:szCs w:val="24"/>
        </w:rPr>
      </w:pPr>
    </w:p>
    <w:p w:rsidR="00EC7A07" w:rsidRPr="00584165" w:rsidRDefault="00EC7A07" w:rsidP="00552051">
      <w:pPr>
        <w:spacing w:before="120" w:after="120" w:line="360" w:lineRule="auto"/>
        <w:jc w:val="both"/>
        <w:rPr>
          <w:rFonts w:ascii="Times New Roman" w:hAnsi="Times New Roman" w:cs="Times New Roman"/>
          <w:color w:val="000000" w:themeColor="text1"/>
          <w:sz w:val="24"/>
          <w:szCs w:val="24"/>
        </w:rPr>
      </w:pPr>
    </w:p>
    <w:p w:rsidR="00EC7A07" w:rsidRPr="00584165" w:rsidRDefault="00EC7A07" w:rsidP="00552051">
      <w:pPr>
        <w:spacing w:before="120" w:after="120" w:line="360" w:lineRule="auto"/>
        <w:jc w:val="both"/>
        <w:rPr>
          <w:rFonts w:ascii="Times New Roman" w:hAnsi="Times New Roman" w:cs="Times New Roman"/>
          <w:color w:val="000000" w:themeColor="text1"/>
          <w:sz w:val="24"/>
          <w:szCs w:val="24"/>
        </w:rPr>
      </w:pPr>
    </w:p>
    <w:p w:rsidR="009F657C" w:rsidRPr="00584165" w:rsidRDefault="009F657C" w:rsidP="00552051">
      <w:pPr>
        <w:pStyle w:val="ResimYazs"/>
        <w:keepNext/>
        <w:spacing w:before="120" w:after="120" w:line="360" w:lineRule="auto"/>
        <w:rPr>
          <w:rFonts w:ascii="Times New Roman" w:hAnsi="Times New Roman" w:cs="Times New Roman"/>
          <w:color w:val="000000" w:themeColor="text1"/>
          <w:sz w:val="24"/>
          <w:szCs w:val="24"/>
        </w:rPr>
      </w:pPr>
      <w:bookmarkStart w:id="45" w:name="_Toc499148181"/>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39</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 xml:space="preserve">:Katılımcıların Basılı Materyallere Ulaşma </w:t>
      </w:r>
      <w:r w:rsidR="002B5A2E" w:rsidRPr="00584165">
        <w:rPr>
          <w:rFonts w:ascii="Times New Roman" w:hAnsi="Times New Roman" w:cs="Times New Roman"/>
          <w:color w:val="000000" w:themeColor="text1"/>
          <w:sz w:val="24"/>
          <w:szCs w:val="24"/>
        </w:rPr>
        <w:t>Tercihi</w:t>
      </w:r>
      <w:bookmarkEnd w:id="45"/>
    </w:p>
    <w:p w:rsidR="00780DF9" w:rsidRPr="00584165" w:rsidRDefault="00780DF9"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0C485530" wp14:editId="4DF8C0BE">
            <wp:extent cx="5372100" cy="2390775"/>
            <wp:effectExtent l="0" t="0" r="19050" b="9525"/>
            <wp:docPr id="114" name="Grafik 1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2B5A2E" w:rsidRPr="00584165" w:rsidRDefault="00CA55CE"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Erişilebilirlik</w:t>
      </w:r>
      <w:r w:rsidR="0087529F" w:rsidRPr="00584165">
        <w:rPr>
          <w:rFonts w:ascii="Times New Roman" w:hAnsi="Times New Roman" w:cs="Times New Roman"/>
          <w:color w:val="000000" w:themeColor="text1"/>
          <w:sz w:val="24"/>
          <w:szCs w:val="24"/>
        </w:rPr>
        <w:t>;</w:t>
      </w:r>
      <w:r w:rsidR="002B5A2E" w:rsidRPr="00584165">
        <w:rPr>
          <w:rFonts w:ascii="Times New Roman" w:hAnsi="Times New Roman" w:cs="Times New Roman"/>
          <w:color w:val="000000" w:themeColor="text1"/>
          <w:sz w:val="24"/>
          <w:szCs w:val="24"/>
        </w:rPr>
        <w:t xml:space="preserve"> engellilerin günlük </w:t>
      </w:r>
      <w:r w:rsidR="0087529F" w:rsidRPr="00584165">
        <w:rPr>
          <w:rFonts w:ascii="Times New Roman" w:hAnsi="Times New Roman" w:cs="Times New Roman"/>
          <w:color w:val="000000" w:themeColor="text1"/>
          <w:sz w:val="24"/>
          <w:szCs w:val="24"/>
        </w:rPr>
        <w:t xml:space="preserve">hayatında olduğu gibi, </w:t>
      </w:r>
      <w:r w:rsidR="002B5A2E" w:rsidRPr="00584165">
        <w:rPr>
          <w:rFonts w:ascii="Times New Roman" w:hAnsi="Times New Roman" w:cs="Times New Roman"/>
          <w:color w:val="000000" w:themeColor="text1"/>
          <w:sz w:val="24"/>
          <w:szCs w:val="24"/>
        </w:rPr>
        <w:t>mesleki hayatlarında da önemli bir yer tutmaktadır. Öğretmenlik mesleği icra eden görme engelli bireylerin ders kitapları ve çalışma kitaplarına ulaşma konusundaki tercihleri değişken olmakla birlikte</w:t>
      </w:r>
      <w:r w:rsidR="001D674B" w:rsidRPr="00584165">
        <w:rPr>
          <w:rFonts w:ascii="Times New Roman" w:hAnsi="Times New Roman" w:cs="Times New Roman"/>
          <w:color w:val="000000" w:themeColor="text1"/>
          <w:sz w:val="24"/>
          <w:szCs w:val="24"/>
        </w:rPr>
        <w:t>,</w:t>
      </w:r>
      <w:r w:rsidR="002B5A2E" w:rsidRPr="00584165">
        <w:rPr>
          <w:rFonts w:ascii="Times New Roman" w:hAnsi="Times New Roman" w:cs="Times New Roman"/>
          <w:color w:val="000000" w:themeColor="text1"/>
          <w:sz w:val="24"/>
          <w:szCs w:val="24"/>
        </w:rPr>
        <w:t xml:space="preserve"> </w:t>
      </w:r>
      <w:r w:rsidRPr="00584165">
        <w:rPr>
          <w:rFonts w:ascii="Times New Roman" w:hAnsi="Times New Roman" w:cs="Times New Roman"/>
          <w:color w:val="000000" w:themeColor="text1"/>
          <w:sz w:val="24"/>
          <w:szCs w:val="24"/>
        </w:rPr>
        <w:t xml:space="preserve">standart punto baskılı </w:t>
      </w:r>
      <w:r w:rsidR="002B5A2E" w:rsidRPr="00584165">
        <w:rPr>
          <w:rFonts w:ascii="Times New Roman" w:hAnsi="Times New Roman" w:cs="Times New Roman"/>
          <w:color w:val="000000" w:themeColor="text1"/>
          <w:sz w:val="24"/>
          <w:szCs w:val="24"/>
        </w:rPr>
        <w:t>kitaplar en az (</w:t>
      </w:r>
      <w:r w:rsidR="00B35D9F" w:rsidRPr="00584165">
        <w:rPr>
          <w:rFonts w:ascii="Times New Roman" w:hAnsi="Times New Roman" w:cs="Times New Roman"/>
          <w:color w:val="000000" w:themeColor="text1"/>
          <w:sz w:val="24"/>
          <w:szCs w:val="24"/>
        </w:rPr>
        <w:t>%14,02</w:t>
      </w:r>
      <w:r w:rsidR="002B5A2E" w:rsidRPr="00584165">
        <w:rPr>
          <w:rFonts w:ascii="Times New Roman" w:hAnsi="Times New Roman" w:cs="Times New Roman"/>
          <w:color w:val="000000" w:themeColor="text1"/>
          <w:sz w:val="24"/>
          <w:szCs w:val="24"/>
        </w:rPr>
        <w:t xml:space="preserve"> oranında) tercih edilmektedir. </w:t>
      </w:r>
      <w:r w:rsidR="00EC0A7E" w:rsidRPr="00584165">
        <w:rPr>
          <w:rFonts w:ascii="Times New Roman" w:hAnsi="Times New Roman" w:cs="Times New Roman"/>
          <w:color w:val="000000" w:themeColor="text1"/>
          <w:sz w:val="24"/>
          <w:szCs w:val="24"/>
        </w:rPr>
        <w:t xml:space="preserve">Bu tür kitapları seçen katılımcıların görme kaybı oranı düşüktür. </w:t>
      </w:r>
      <w:r w:rsidR="002B5A2E" w:rsidRPr="00584165">
        <w:rPr>
          <w:rFonts w:ascii="Times New Roman" w:hAnsi="Times New Roman" w:cs="Times New Roman"/>
          <w:color w:val="000000" w:themeColor="text1"/>
          <w:sz w:val="24"/>
          <w:szCs w:val="24"/>
        </w:rPr>
        <w:t>Büyük puntolu kitaplar da yakın oranda (%24,39 oranında) tercih edilmektedir. Braille baskılı kitaplar %29,89 oranında; sesli kitap %29,52 oranında</w:t>
      </w:r>
      <w:r w:rsidR="00EC0A7E" w:rsidRPr="00584165">
        <w:rPr>
          <w:rFonts w:ascii="Times New Roman" w:hAnsi="Times New Roman" w:cs="Times New Roman"/>
          <w:color w:val="000000" w:themeColor="text1"/>
          <w:sz w:val="24"/>
          <w:szCs w:val="24"/>
        </w:rPr>
        <w:t>;</w:t>
      </w:r>
      <w:r w:rsidR="002B5A2E" w:rsidRPr="00584165">
        <w:rPr>
          <w:rFonts w:ascii="Times New Roman" w:hAnsi="Times New Roman" w:cs="Times New Roman"/>
          <w:color w:val="000000" w:themeColor="text1"/>
          <w:sz w:val="24"/>
          <w:szCs w:val="24"/>
        </w:rPr>
        <w:t xml:space="preserve"> </w:t>
      </w:r>
      <w:r w:rsidR="00EC0A7E" w:rsidRPr="00584165">
        <w:rPr>
          <w:rFonts w:ascii="Times New Roman" w:hAnsi="Times New Roman" w:cs="Times New Roman"/>
          <w:color w:val="000000" w:themeColor="text1"/>
          <w:sz w:val="24"/>
          <w:szCs w:val="24"/>
        </w:rPr>
        <w:t>PDF ve DOC formatındaki d</w:t>
      </w:r>
      <w:r w:rsidR="002B5A2E" w:rsidRPr="00584165">
        <w:rPr>
          <w:rFonts w:ascii="Times New Roman" w:hAnsi="Times New Roman" w:cs="Times New Roman"/>
          <w:color w:val="000000" w:themeColor="text1"/>
          <w:sz w:val="24"/>
          <w:szCs w:val="24"/>
        </w:rPr>
        <w:t xml:space="preserve">ijital kitaplar ise </w:t>
      </w:r>
      <w:r w:rsidR="001836AB" w:rsidRPr="00584165">
        <w:rPr>
          <w:rFonts w:ascii="Times New Roman" w:hAnsi="Times New Roman" w:cs="Times New Roman"/>
          <w:color w:val="000000" w:themeColor="text1"/>
          <w:sz w:val="24"/>
          <w:szCs w:val="24"/>
        </w:rPr>
        <w:t xml:space="preserve">toplamda </w:t>
      </w:r>
      <w:r w:rsidR="002B5A2E" w:rsidRPr="00584165">
        <w:rPr>
          <w:rFonts w:ascii="Times New Roman" w:hAnsi="Times New Roman" w:cs="Times New Roman"/>
          <w:color w:val="000000" w:themeColor="text1"/>
          <w:sz w:val="24"/>
          <w:szCs w:val="24"/>
        </w:rPr>
        <w:t xml:space="preserve">% 80’e yakın oranda tercih edilmektedir. </w:t>
      </w:r>
      <w:r w:rsidR="005262AF" w:rsidRPr="00584165">
        <w:rPr>
          <w:rFonts w:ascii="Times New Roman" w:hAnsi="Times New Roman" w:cs="Times New Roman"/>
          <w:color w:val="000000" w:themeColor="text1"/>
          <w:sz w:val="24"/>
          <w:szCs w:val="24"/>
        </w:rPr>
        <w:t>Bu oran görme engelli öğretmenlerin bilgisayar teknolojileri</w:t>
      </w:r>
      <w:r w:rsidR="00EC0A7E" w:rsidRPr="00584165">
        <w:rPr>
          <w:rFonts w:ascii="Times New Roman" w:hAnsi="Times New Roman" w:cs="Times New Roman"/>
          <w:color w:val="000000" w:themeColor="text1"/>
          <w:sz w:val="24"/>
          <w:szCs w:val="24"/>
        </w:rPr>
        <w:t xml:space="preserve">ni etkin biçimde </w:t>
      </w:r>
      <w:r w:rsidR="00B35D9F" w:rsidRPr="00584165">
        <w:rPr>
          <w:rFonts w:ascii="Times New Roman" w:hAnsi="Times New Roman" w:cs="Times New Roman"/>
          <w:color w:val="000000" w:themeColor="text1"/>
          <w:sz w:val="24"/>
          <w:szCs w:val="24"/>
        </w:rPr>
        <w:t>kullandığını göstermektedir</w:t>
      </w:r>
      <w:r w:rsidR="00EC0A7E" w:rsidRPr="00584165">
        <w:rPr>
          <w:rFonts w:ascii="Times New Roman" w:hAnsi="Times New Roman" w:cs="Times New Roman"/>
          <w:color w:val="000000" w:themeColor="text1"/>
          <w:sz w:val="24"/>
          <w:szCs w:val="24"/>
        </w:rPr>
        <w:t>.</w:t>
      </w:r>
      <w:r w:rsidR="005262AF" w:rsidRPr="00584165">
        <w:rPr>
          <w:rFonts w:ascii="Times New Roman" w:hAnsi="Times New Roman" w:cs="Times New Roman"/>
          <w:color w:val="000000" w:themeColor="text1"/>
          <w:sz w:val="24"/>
          <w:szCs w:val="24"/>
        </w:rPr>
        <w:t xml:space="preserve"> </w:t>
      </w:r>
      <w:r w:rsidR="00EC0A7E" w:rsidRPr="00584165">
        <w:rPr>
          <w:rFonts w:ascii="Times New Roman" w:hAnsi="Times New Roman" w:cs="Times New Roman"/>
          <w:color w:val="000000" w:themeColor="text1"/>
          <w:sz w:val="24"/>
          <w:szCs w:val="24"/>
        </w:rPr>
        <w:t>O</w:t>
      </w:r>
      <w:r w:rsidR="005262AF" w:rsidRPr="00584165">
        <w:rPr>
          <w:rFonts w:ascii="Times New Roman" w:hAnsi="Times New Roman" w:cs="Times New Roman"/>
          <w:color w:val="000000" w:themeColor="text1"/>
          <w:sz w:val="24"/>
          <w:szCs w:val="24"/>
        </w:rPr>
        <w:t>ranların çoklu seçimlerden kaynaklanan %100’ü aşan büyüklüğü dikkate alınmalıdır.</w:t>
      </w:r>
    </w:p>
    <w:p w:rsidR="009F657C" w:rsidRPr="00584165" w:rsidRDefault="009F657C" w:rsidP="00552051">
      <w:pPr>
        <w:pStyle w:val="ResimYazs"/>
        <w:keepNext/>
        <w:spacing w:before="120" w:after="120" w:line="360" w:lineRule="auto"/>
        <w:rPr>
          <w:rFonts w:ascii="Times New Roman" w:hAnsi="Times New Roman" w:cs="Times New Roman"/>
          <w:color w:val="000000" w:themeColor="text1"/>
          <w:sz w:val="24"/>
          <w:szCs w:val="24"/>
        </w:rPr>
      </w:pPr>
      <w:bookmarkStart w:id="46" w:name="_Toc499148182"/>
      <w:r w:rsidRPr="00584165">
        <w:rPr>
          <w:rFonts w:ascii="Times New Roman" w:hAnsi="Times New Roman" w:cs="Times New Roman"/>
          <w:color w:val="000000" w:themeColor="text1"/>
          <w:sz w:val="24"/>
          <w:szCs w:val="24"/>
        </w:rPr>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40</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Çalıştığı Kurumda Destek Teknolojileri Durumu</w:t>
      </w:r>
      <w:bookmarkEnd w:id="46"/>
    </w:p>
    <w:p w:rsidR="006D23A5" w:rsidRPr="00584165" w:rsidRDefault="006D23A5"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5B071C9A" wp14:editId="3AE12925">
            <wp:extent cx="5372100" cy="1362075"/>
            <wp:effectExtent l="0" t="0" r="19050" b="9525"/>
            <wp:docPr id="115" name="Grafik 1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6D72BE" w:rsidRPr="00584165" w:rsidRDefault="002E4AA6"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Görme engelli katılımcıların destekleyici teknoloji kullanımında yaygınlık olmasına rağmen (</w:t>
      </w:r>
      <w:proofErr w:type="spellStart"/>
      <w:r w:rsidR="0087529F" w:rsidRPr="00584165">
        <w:rPr>
          <w:rFonts w:ascii="Times New Roman" w:hAnsi="Times New Roman" w:cs="Times New Roman"/>
          <w:color w:val="000000" w:themeColor="text1"/>
          <w:sz w:val="24"/>
          <w:szCs w:val="24"/>
        </w:rPr>
        <w:t>bkz</w:t>
      </w:r>
      <w:proofErr w:type="spellEnd"/>
      <w:r w:rsidR="0087529F" w:rsidRPr="00584165">
        <w:rPr>
          <w:rFonts w:ascii="Times New Roman" w:hAnsi="Times New Roman" w:cs="Times New Roman"/>
          <w:color w:val="000000" w:themeColor="text1"/>
          <w:sz w:val="24"/>
          <w:szCs w:val="24"/>
        </w:rPr>
        <w:t xml:space="preserve">: </w:t>
      </w:r>
      <w:r w:rsidRPr="00584165">
        <w:rPr>
          <w:rFonts w:ascii="Times New Roman" w:hAnsi="Times New Roman" w:cs="Times New Roman"/>
          <w:color w:val="000000" w:themeColor="text1"/>
          <w:sz w:val="24"/>
          <w:szCs w:val="24"/>
        </w:rPr>
        <w:t>Şekil 37) çalıştıkları kurumlarda destek teknolojileri varlığının yetersiz (</w:t>
      </w:r>
      <w:r w:rsidR="00B35D9F" w:rsidRPr="00584165">
        <w:rPr>
          <w:rFonts w:ascii="Times New Roman" w:hAnsi="Times New Roman" w:cs="Times New Roman"/>
          <w:color w:val="000000" w:themeColor="text1"/>
          <w:sz w:val="24"/>
          <w:szCs w:val="24"/>
        </w:rPr>
        <w:t>%17,42</w:t>
      </w:r>
      <w:r w:rsidRPr="00584165">
        <w:rPr>
          <w:rFonts w:ascii="Times New Roman" w:hAnsi="Times New Roman" w:cs="Times New Roman"/>
          <w:color w:val="000000" w:themeColor="text1"/>
          <w:sz w:val="24"/>
          <w:szCs w:val="24"/>
        </w:rPr>
        <w:t>) olması dikkat çekmektedir. Katılımcıların kurumları %82,58 gibi çok büyük oranda bu tür teknolojilerden mahrumdur.</w:t>
      </w:r>
      <w:r w:rsidR="00CA55CE" w:rsidRPr="00584165">
        <w:rPr>
          <w:rFonts w:ascii="Times New Roman" w:hAnsi="Times New Roman" w:cs="Times New Roman"/>
          <w:color w:val="000000" w:themeColor="text1"/>
          <w:sz w:val="24"/>
          <w:szCs w:val="24"/>
        </w:rPr>
        <w:t xml:space="preserve"> Destek teknolojisi bulunan kurumların büyük bir kısmı ise özel eğitim kurumlarıdır.</w:t>
      </w:r>
    </w:p>
    <w:p w:rsidR="009F657C" w:rsidRPr="00584165" w:rsidRDefault="009F657C" w:rsidP="00552051">
      <w:pPr>
        <w:pStyle w:val="ResimYazs"/>
        <w:keepNext/>
        <w:spacing w:before="120" w:after="120" w:line="360" w:lineRule="auto"/>
        <w:rPr>
          <w:rFonts w:ascii="Times New Roman" w:hAnsi="Times New Roman" w:cs="Times New Roman"/>
          <w:color w:val="000000" w:themeColor="text1"/>
          <w:sz w:val="24"/>
          <w:szCs w:val="24"/>
        </w:rPr>
      </w:pPr>
      <w:bookmarkStart w:id="47" w:name="_Toc499148183"/>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41</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Çalıştığı Kurumda Bulunan Destek Teknolojileri</w:t>
      </w:r>
      <w:bookmarkEnd w:id="47"/>
    </w:p>
    <w:p w:rsidR="00CC154E" w:rsidRPr="00584165" w:rsidRDefault="00630A22" w:rsidP="00552051">
      <w:pPr>
        <w:rPr>
          <w:rFonts w:ascii="Times New Roman" w:hAnsi="Times New Roman" w:cs="Times New Roman"/>
          <w:sz w:val="24"/>
          <w:szCs w:val="24"/>
        </w:rPr>
      </w:pPr>
      <w:r w:rsidRPr="00584165">
        <w:rPr>
          <w:rFonts w:ascii="Times New Roman" w:hAnsi="Times New Roman" w:cs="Times New Roman"/>
          <w:noProof/>
          <w:sz w:val="24"/>
          <w:szCs w:val="24"/>
          <w:lang w:eastAsia="tr-TR"/>
        </w:rPr>
        <w:drawing>
          <wp:inline distT="0" distB="0" distL="0" distR="0" wp14:anchorId="6AF44B2D" wp14:editId="38F4FC47">
            <wp:extent cx="5372100" cy="2296160"/>
            <wp:effectExtent l="0" t="0" r="0" b="889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6D72BE" w:rsidRPr="00584165" w:rsidRDefault="002C62A4"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Destek teknolojilerine sahip kurumlarda</w:t>
      </w:r>
      <w:r w:rsidR="007A0B54" w:rsidRPr="00584165">
        <w:rPr>
          <w:rFonts w:ascii="Times New Roman" w:hAnsi="Times New Roman" w:cs="Times New Roman"/>
          <w:color w:val="000000" w:themeColor="text1"/>
          <w:sz w:val="24"/>
          <w:szCs w:val="24"/>
        </w:rPr>
        <w:t xml:space="preserve"> en sık ras</w:t>
      </w:r>
      <w:r w:rsidR="00630A22" w:rsidRPr="00584165">
        <w:rPr>
          <w:rFonts w:ascii="Times New Roman" w:hAnsi="Times New Roman" w:cs="Times New Roman"/>
          <w:color w:val="000000" w:themeColor="text1"/>
          <w:sz w:val="24"/>
          <w:szCs w:val="24"/>
        </w:rPr>
        <w:t>tlanan teknolojik destek ürünü e</w:t>
      </w:r>
      <w:r w:rsidR="007A0B54" w:rsidRPr="00584165">
        <w:rPr>
          <w:rFonts w:ascii="Times New Roman" w:hAnsi="Times New Roman" w:cs="Times New Roman"/>
          <w:color w:val="000000" w:themeColor="text1"/>
          <w:sz w:val="24"/>
          <w:szCs w:val="24"/>
        </w:rPr>
        <w:t xml:space="preserve">kran okuyucu </w:t>
      </w:r>
      <w:r w:rsidR="00C43AF7" w:rsidRPr="00584165">
        <w:rPr>
          <w:rFonts w:ascii="Times New Roman" w:hAnsi="Times New Roman" w:cs="Times New Roman"/>
          <w:color w:val="000000" w:themeColor="text1"/>
          <w:sz w:val="24"/>
          <w:szCs w:val="24"/>
        </w:rPr>
        <w:t>yazılımlardır</w:t>
      </w:r>
      <w:r w:rsidR="007A0B54" w:rsidRPr="00584165">
        <w:rPr>
          <w:rFonts w:ascii="Times New Roman" w:hAnsi="Times New Roman" w:cs="Times New Roman"/>
          <w:color w:val="000000" w:themeColor="text1"/>
          <w:sz w:val="24"/>
          <w:szCs w:val="24"/>
        </w:rPr>
        <w:t xml:space="preserve"> (%49,15). Belge tarayıcılar ikinci sıklıkta (%44,07)</w:t>
      </w:r>
      <w:r w:rsidR="001E3EFF" w:rsidRPr="00584165">
        <w:rPr>
          <w:rFonts w:ascii="Times New Roman" w:hAnsi="Times New Roman" w:cs="Times New Roman"/>
          <w:color w:val="000000" w:themeColor="text1"/>
          <w:sz w:val="24"/>
          <w:szCs w:val="24"/>
        </w:rPr>
        <w:t>,</w:t>
      </w:r>
      <w:r w:rsidR="007A0B54" w:rsidRPr="00584165">
        <w:rPr>
          <w:rFonts w:ascii="Times New Roman" w:hAnsi="Times New Roman" w:cs="Times New Roman"/>
          <w:color w:val="000000" w:themeColor="text1"/>
          <w:sz w:val="24"/>
          <w:szCs w:val="24"/>
        </w:rPr>
        <w:t xml:space="preserve"> Braille yazıcılar </w:t>
      </w:r>
      <w:r w:rsidR="002D7BEA" w:rsidRPr="00584165">
        <w:rPr>
          <w:rFonts w:ascii="Times New Roman" w:hAnsi="Times New Roman" w:cs="Times New Roman"/>
          <w:color w:val="000000" w:themeColor="text1"/>
          <w:sz w:val="24"/>
          <w:szCs w:val="24"/>
        </w:rPr>
        <w:t>%23,73 ve metin seslendirme cihazları ise % 20,34 oranında mevcuttur.</w:t>
      </w:r>
      <w:r w:rsidR="00CC154E" w:rsidRPr="00584165">
        <w:rPr>
          <w:rFonts w:ascii="Times New Roman" w:hAnsi="Times New Roman" w:cs="Times New Roman"/>
          <w:color w:val="000000" w:themeColor="text1"/>
          <w:sz w:val="24"/>
          <w:szCs w:val="24"/>
        </w:rPr>
        <w:t xml:space="preserve"> Kabartma ekran %</w:t>
      </w:r>
      <w:r w:rsidR="00630A22" w:rsidRPr="00584165">
        <w:rPr>
          <w:rFonts w:ascii="Times New Roman" w:hAnsi="Times New Roman" w:cs="Times New Roman"/>
          <w:color w:val="000000" w:themeColor="text1"/>
          <w:sz w:val="24"/>
          <w:szCs w:val="24"/>
        </w:rPr>
        <w:t>5</w:t>
      </w:r>
      <w:r w:rsidR="00CC154E" w:rsidRPr="00584165">
        <w:rPr>
          <w:rFonts w:ascii="Times New Roman" w:hAnsi="Times New Roman" w:cs="Times New Roman"/>
          <w:color w:val="000000" w:themeColor="text1"/>
          <w:sz w:val="24"/>
          <w:szCs w:val="24"/>
        </w:rPr>
        <w:t>,</w:t>
      </w:r>
      <w:r w:rsidR="00630A22" w:rsidRPr="00584165">
        <w:rPr>
          <w:rFonts w:ascii="Times New Roman" w:hAnsi="Times New Roman" w:cs="Times New Roman"/>
          <w:color w:val="000000" w:themeColor="text1"/>
          <w:sz w:val="24"/>
          <w:szCs w:val="24"/>
        </w:rPr>
        <w:t>08; etkileşimli tahta</w:t>
      </w:r>
      <w:r w:rsidR="00D5272B" w:rsidRPr="00584165">
        <w:rPr>
          <w:rFonts w:ascii="Times New Roman" w:hAnsi="Times New Roman" w:cs="Times New Roman"/>
          <w:color w:val="000000" w:themeColor="text1"/>
          <w:sz w:val="24"/>
          <w:szCs w:val="24"/>
        </w:rPr>
        <w:t xml:space="preserve"> ve şekil kabartma aracı da %3,39 oranında </w:t>
      </w:r>
      <w:r w:rsidR="00C43AF7" w:rsidRPr="00584165">
        <w:rPr>
          <w:rFonts w:ascii="Times New Roman" w:hAnsi="Times New Roman" w:cs="Times New Roman"/>
          <w:color w:val="000000" w:themeColor="text1"/>
          <w:sz w:val="24"/>
          <w:szCs w:val="24"/>
        </w:rPr>
        <w:t>bulunmaktadır.</w:t>
      </w:r>
      <w:r w:rsidR="001E3EFF" w:rsidRPr="00584165">
        <w:rPr>
          <w:rFonts w:ascii="Times New Roman" w:hAnsi="Times New Roman" w:cs="Times New Roman"/>
          <w:color w:val="000000" w:themeColor="text1"/>
          <w:sz w:val="24"/>
          <w:szCs w:val="24"/>
        </w:rPr>
        <w:t xml:space="preserve"> Bu ürünlerin maliyetlerinin yüksek olduğu dikkate alındığında</w:t>
      </w:r>
      <w:r w:rsidR="00C43AF7" w:rsidRPr="00584165">
        <w:rPr>
          <w:rFonts w:ascii="Times New Roman" w:hAnsi="Times New Roman" w:cs="Times New Roman"/>
          <w:color w:val="000000" w:themeColor="text1"/>
          <w:sz w:val="24"/>
          <w:szCs w:val="24"/>
        </w:rPr>
        <w:t>,</w:t>
      </w:r>
      <w:r w:rsidR="001E3EFF" w:rsidRPr="00584165">
        <w:rPr>
          <w:rFonts w:ascii="Times New Roman" w:hAnsi="Times New Roman" w:cs="Times New Roman"/>
          <w:color w:val="000000" w:themeColor="text1"/>
          <w:sz w:val="24"/>
          <w:szCs w:val="24"/>
        </w:rPr>
        <w:t xml:space="preserve"> bahsi geçen teknolojilerin çoğunlukla özel eğitim kurumlarında bulunduğu </w:t>
      </w:r>
      <w:r w:rsidR="00C43AF7" w:rsidRPr="00584165">
        <w:rPr>
          <w:rFonts w:ascii="Times New Roman" w:hAnsi="Times New Roman" w:cs="Times New Roman"/>
          <w:color w:val="000000" w:themeColor="text1"/>
          <w:sz w:val="24"/>
          <w:szCs w:val="24"/>
        </w:rPr>
        <w:t>çıkarımında bulunulabilir</w:t>
      </w:r>
      <w:r w:rsidR="001E3EFF" w:rsidRPr="00584165">
        <w:rPr>
          <w:rFonts w:ascii="Times New Roman" w:hAnsi="Times New Roman" w:cs="Times New Roman"/>
          <w:color w:val="000000" w:themeColor="text1"/>
          <w:sz w:val="24"/>
          <w:szCs w:val="24"/>
        </w:rPr>
        <w:t>.</w:t>
      </w:r>
    </w:p>
    <w:p w:rsidR="006D3193" w:rsidRPr="00584165" w:rsidRDefault="006D3193" w:rsidP="00552051">
      <w:pPr>
        <w:pStyle w:val="ResimYazs"/>
        <w:keepNext/>
        <w:spacing w:before="120" w:after="120" w:line="360" w:lineRule="auto"/>
        <w:rPr>
          <w:rFonts w:ascii="Times New Roman" w:hAnsi="Times New Roman" w:cs="Times New Roman"/>
          <w:color w:val="000000" w:themeColor="text1"/>
          <w:sz w:val="24"/>
          <w:szCs w:val="24"/>
        </w:rPr>
      </w:pPr>
      <w:bookmarkStart w:id="48" w:name="_Toc499148184"/>
      <w:r w:rsidRPr="00584165">
        <w:rPr>
          <w:rFonts w:ascii="Times New Roman" w:hAnsi="Times New Roman" w:cs="Times New Roman"/>
          <w:color w:val="000000" w:themeColor="text1"/>
          <w:sz w:val="24"/>
          <w:szCs w:val="24"/>
        </w:rPr>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42</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Kurumlarında Etkileşimli Tahta Varlığı</w:t>
      </w:r>
      <w:bookmarkEnd w:id="48"/>
    </w:p>
    <w:p w:rsidR="006D72BE" w:rsidRPr="00584165" w:rsidRDefault="008115CA"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297EFE18" wp14:editId="07E6B171">
            <wp:extent cx="5353050" cy="2462530"/>
            <wp:effectExtent l="0" t="0" r="0" b="13970"/>
            <wp:docPr id="116" name="Grafik 1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C306A6" w:rsidRPr="00584165" w:rsidRDefault="00C306A6" w:rsidP="00EC7A07">
      <w:pPr>
        <w:spacing w:line="360" w:lineRule="auto"/>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Fatih Projesi (Fırsatları artırma ve teknolojiyi iyileştirme hareketi) kapsamında</w:t>
      </w:r>
      <w:r w:rsidR="0087529F" w:rsidRPr="00584165">
        <w:rPr>
          <w:rFonts w:ascii="Times New Roman" w:hAnsi="Times New Roman" w:cs="Times New Roman"/>
          <w:color w:val="000000" w:themeColor="text1"/>
          <w:sz w:val="24"/>
          <w:szCs w:val="24"/>
        </w:rPr>
        <w:t>,</w:t>
      </w:r>
      <w:r w:rsidRPr="00584165">
        <w:rPr>
          <w:rFonts w:ascii="Times New Roman" w:hAnsi="Times New Roman" w:cs="Times New Roman"/>
          <w:color w:val="000000" w:themeColor="text1"/>
          <w:sz w:val="24"/>
          <w:szCs w:val="24"/>
        </w:rPr>
        <w:t xml:space="preserve"> eğitim kurumlarına etkileşimli tahtalar kurulmaktadır. Bu tahtalar aracılığıyla dijital eğitim içerikleri derslerde daha fazla kullanılabilir hale gelmiştir. Katılımcıların bulunduğu eğitim kurumlarının %80,14'ünde etkileşimli </w:t>
      </w:r>
      <w:proofErr w:type="gramStart"/>
      <w:r w:rsidRPr="00584165">
        <w:rPr>
          <w:rFonts w:ascii="Times New Roman" w:hAnsi="Times New Roman" w:cs="Times New Roman"/>
          <w:color w:val="000000" w:themeColor="text1"/>
          <w:sz w:val="24"/>
          <w:szCs w:val="24"/>
        </w:rPr>
        <w:t>tahta kurulumu</w:t>
      </w:r>
      <w:proofErr w:type="gramEnd"/>
      <w:r w:rsidRPr="00584165">
        <w:rPr>
          <w:rFonts w:ascii="Times New Roman" w:hAnsi="Times New Roman" w:cs="Times New Roman"/>
          <w:color w:val="000000" w:themeColor="text1"/>
          <w:sz w:val="24"/>
          <w:szCs w:val="24"/>
        </w:rPr>
        <w:t xml:space="preserve"> gerçekleşmiştir.</w:t>
      </w:r>
    </w:p>
    <w:p w:rsidR="00C306A6" w:rsidRPr="00584165" w:rsidRDefault="00C306A6" w:rsidP="00C306A6">
      <w:pPr>
        <w:rPr>
          <w:rFonts w:ascii="Times New Roman" w:hAnsi="Times New Roman" w:cs="Times New Roman"/>
          <w:color w:val="000000" w:themeColor="text1"/>
          <w:sz w:val="24"/>
          <w:szCs w:val="24"/>
        </w:rPr>
      </w:pPr>
    </w:p>
    <w:p w:rsidR="004C0022" w:rsidRPr="00584165" w:rsidRDefault="004C0022" w:rsidP="00552051">
      <w:pPr>
        <w:pStyle w:val="ResimYazs"/>
        <w:keepNext/>
        <w:spacing w:before="120" w:after="120" w:line="360" w:lineRule="auto"/>
        <w:rPr>
          <w:rFonts w:ascii="Times New Roman" w:hAnsi="Times New Roman" w:cs="Times New Roman"/>
          <w:color w:val="000000" w:themeColor="text1"/>
          <w:sz w:val="24"/>
          <w:szCs w:val="24"/>
        </w:rPr>
      </w:pPr>
      <w:bookmarkStart w:id="49" w:name="_Toc499148185"/>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43</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Etkileşimli Tahta Kullanım Durumları</w:t>
      </w:r>
      <w:bookmarkEnd w:id="49"/>
    </w:p>
    <w:p w:rsidR="00C10998" w:rsidRPr="00584165" w:rsidRDefault="00C10998"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383203E8" wp14:editId="71CCBC89">
            <wp:extent cx="5410200" cy="2552700"/>
            <wp:effectExtent l="0" t="0" r="19050" b="19050"/>
            <wp:docPr id="117" name="Grafik 1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6C019C" w:rsidRPr="00584165" w:rsidRDefault="006C019C"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Çalıştığı kurumda etkileşimli tahta bulunan katılımcıların bu teknolojiyi kullanım oranları göz önünde tutulduğunda</w:t>
      </w:r>
      <w:r w:rsidR="0087529F" w:rsidRPr="00584165">
        <w:rPr>
          <w:rFonts w:ascii="Times New Roman" w:hAnsi="Times New Roman" w:cs="Times New Roman"/>
          <w:color w:val="000000" w:themeColor="text1"/>
          <w:sz w:val="24"/>
          <w:szCs w:val="24"/>
        </w:rPr>
        <w:t>;</w:t>
      </w:r>
      <w:r w:rsidRPr="00584165">
        <w:rPr>
          <w:rFonts w:ascii="Times New Roman" w:hAnsi="Times New Roman" w:cs="Times New Roman"/>
          <w:color w:val="000000" w:themeColor="text1"/>
          <w:sz w:val="24"/>
          <w:szCs w:val="24"/>
        </w:rPr>
        <w:t xml:space="preserve"> %24,14 oranında orta derece kullanabilme yeteneği, %18,10 oranında iyi derecede kullanım yeteneği, %17,24 oranında çok az kullanım yeteneği görülmektedir. </w:t>
      </w:r>
      <w:r w:rsidR="00C43AF7" w:rsidRPr="00584165">
        <w:rPr>
          <w:rFonts w:ascii="Times New Roman" w:hAnsi="Times New Roman" w:cs="Times New Roman"/>
          <w:color w:val="000000" w:themeColor="text1"/>
          <w:sz w:val="24"/>
          <w:szCs w:val="24"/>
        </w:rPr>
        <w:t xml:space="preserve">Çok iyi kullandığını ifade edenlerin oranı ise yalnızca %4,74’te kalmıştır. </w:t>
      </w:r>
      <w:r w:rsidR="00D778B5" w:rsidRPr="00584165">
        <w:rPr>
          <w:rFonts w:ascii="Times New Roman" w:hAnsi="Times New Roman" w:cs="Times New Roman"/>
          <w:color w:val="000000" w:themeColor="text1"/>
          <w:sz w:val="24"/>
          <w:szCs w:val="24"/>
        </w:rPr>
        <w:t>Bu</w:t>
      </w:r>
      <w:r w:rsidR="00630A22" w:rsidRPr="00584165">
        <w:rPr>
          <w:rFonts w:ascii="Times New Roman" w:hAnsi="Times New Roman" w:cs="Times New Roman"/>
          <w:color w:val="000000" w:themeColor="text1"/>
          <w:sz w:val="24"/>
          <w:szCs w:val="24"/>
        </w:rPr>
        <w:t xml:space="preserve"> oranlar toplamda % 64,22’ye ulaşmaktadır. </w:t>
      </w:r>
      <w:r w:rsidR="00CC154E" w:rsidRPr="00584165">
        <w:rPr>
          <w:rFonts w:ascii="Times New Roman" w:hAnsi="Times New Roman" w:cs="Times New Roman"/>
          <w:color w:val="000000" w:themeColor="text1"/>
          <w:sz w:val="24"/>
          <w:szCs w:val="24"/>
        </w:rPr>
        <w:t>Hiç kullanamayanların oranı %15,52 oranında</w:t>
      </w:r>
      <w:r w:rsidR="00630A22" w:rsidRPr="00584165">
        <w:rPr>
          <w:rFonts w:ascii="Times New Roman" w:hAnsi="Times New Roman" w:cs="Times New Roman"/>
          <w:color w:val="000000" w:themeColor="text1"/>
          <w:sz w:val="24"/>
          <w:szCs w:val="24"/>
        </w:rPr>
        <w:t>dır. %4,31 oranında bir kitle etkileşimli tahta kullanmayı tercih etmemektedir. Dikkat çekici olan ise %15,95 oranında bir katılımcı kitlesinin etkileşimli tahtayı erişilebilir olmadığı için kullanamam</w:t>
      </w:r>
      <w:r w:rsidR="00D778B5" w:rsidRPr="00584165">
        <w:rPr>
          <w:rFonts w:ascii="Times New Roman" w:hAnsi="Times New Roman" w:cs="Times New Roman"/>
          <w:color w:val="000000" w:themeColor="text1"/>
          <w:sz w:val="24"/>
          <w:szCs w:val="24"/>
        </w:rPr>
        <w:t>a</w:t>
      </w:r>
      <w:r w:rsidR="00630A22" w:rsidRPr="00584165">
        <w:rPr>
          <w:rFonts w:ascii="Times New Roman" w:hAnsi="Times New Roman" w:cs="Times New Roman"/>
          <w:color w:val="000000" w:themeColor="text1"/>
          <w:sz w:val="24"/>
          <w:szCs w:val="24"/>
        </w:rPr>
        <w:t>sıdır.</w:t>
      </w:r>
      <w:r w:rsidR="00C306A6" w:rsidRPr="00584165">
        <w:rPr>
          <w:rFonts w:ascii="Times New Roman" w:hAnsi="Times New Roman" w:cs="Times New Roman"/>
          <w:color w:val="000000" w:themeColor="text1"/>
          <w:sz w:val="24"/>
          <w:szCs w:val="24"/>
        </w:rPr>
        <w:t xml:space="preserve"> Gerçekten de derneğimiz Bilişim Komisyonu'nun erişilebilirlik testlerine göre, etkileşimli tahtaların görme engelli öğretmenler için erişilebilir olmadığı ve birtakım düzenlemeler yapılmasına ihtiyaç duyulduğu sonucuna ulaşılmıştır. </w:t>
      </w:r>
      <w:r w:rsidR="00C43AF7" w:rsidRPr="00584165">
        <w:rPr>
          <w:rFonts w:ascii="Times New Roman" w:hAnsi="Times New Roman" w:cs="Times New Roman"/>
          <w:color w:val="000000" w:themeColor="text1"/>
          <w:sz w:val="24"/>
          <w:szCs w:val="24"/>
        </w:rPr>
        <w:t xml:space="preserve">Örneğin bu tahtalarda bir ekran okuyucu yazılım mevcut değildir. </w:t>
      </w:r>
      <w:r w:rsidR="001D674B" w:rsidRPr="00584165">
        <w:rPr>
          <w:rFonts w:ascii="Times New Roman" w:hAnsi="Times New Roman" w:cs="Times New Roman"/>
          <w:color w:val="000000" w:themeColor="text1"/>
          <w:sz w:val="24"/>
          <w:szCs w:val="24"/>
        </w:rPr>
        <w:t xml:space="preserve">Ek bir donanım olmadan (kablosuz ya da </w:t>
      </w:r>
      <w:proofErr w:type="spellStart"/>
      <w:r w:rsidR="001D674B" w:rsidRPr="00584165">
        <w:rPr>
          <w:rFonts w:ascii="Times New Roman" w:hAnsi="Times New Roman" w:cs="Times New Roman"/>
          <w:color w:val="000000" w:themeColor="text1"/>
          <w:sz w:val="24"/>
          <w:szCs w:val="24"/>
        </w:rPr>
        <w:t>Bluetuth</w:t>
      </w:r>
      <w:proofErr w:type="spellEnd"/>
      <w:r w:rsidR="001D674B" w:rsidRPr="00584165">
        <w:rPr>
          <w:rFonts w:ascii="Times New Roman" w:hAnsi="Times New Roman" w:cs="Times New Roman"/>
          <w:color w:val="000000" w:themeColor="text1"/>
          <w:sz w:val="24"/>
          <w:szCs w:val="24"/>
        </w:rPr>
        <w:t xml:space="preserve"> klavye vb.) cihazı kontrol etmek de mümkün değildir. </w:t>
      </w:r>
      <w:r w:rsidR="00C306A6" w:rsidRPr="00584165">
        <w:rPr>
          <w:rFonts w:ascii="Times New Roman" w:hAnsi="Times New Roman" w:cs="Times New Roman"/>
          <w:color w:val="000000" w:themeColor="text1"/>
          <w:sz w:val="24"/>
          <w:szCs w:val="24"/>
        </w:rPr>
        <w:t>Buradan yola çıkarak, etkileşimli tahtayı farklı seviyelerde kullanan görme engelli öğretmenlerin</w:t>
      </w:r>
      <w:r w:rsidR="0087529F" w:rsidRPr="00584165">
        <w:rPr>
          <w:rFonts w:ascii="Times New Roman" w:hAnsi="Times New Roman" w:cs="Times New Roman"/>
          <w:color w:val="000000" w:themeColor="text1"/>
          <w:sz w:val="24"/>
          <w:szCs w:val="24"/>
        </w:rPr>
        <w:t>,</w:t>
      </w:r>
      <w:r w:rsidR="00C306A6" w:rsidRPr="00584165">
        <w:rPr>
          <w:rFonts w:ascii="Times New Roman" w:hAnsi="Times New Roman" w:cs="Times New Roman"/>
          <w:color w:val="000000" w:themeColor="text1"/>
          <w:sz w:val="24"/>
          <w:szCs w:val="24"/>
        </w:rPr>
        <w:t xml:space="preserve"> bazı uyarlamaları kendi </w:t>
      </w:r>
      <w:proofErr w:type="gramStart"/>
      <w:r w:rsidR="00C306A6" w:rsidRPr="00584165">
        <w:rPr>
          <w:rFonts w:ascii="Times New Roman" w:hAnsi="Times New Roman" w:cs="Times New Roman"/>
          <w:color w:val="000000" w:themeColor="text1"/>
          <w:sz w:val="24"/>
          <w:szCs w:val="24"/>
        </w:rPr>
        <w:t>imkanları</w:t>
      </w:r>
      <w:proofErr w:type="gramEnd"/>
      <w:r w:rsidR="00C306A6" w:rsidRPr="00584165">
        <w:rPr>
          <w:rFonts w:ascii="Times New Roman" w:hAnsi="Times New Roman" w:cs="Times New Roman"/>
          <w:color w:val="000000" w:themeColor="text1"/>
          <w:sz w:val="24"/>
          <w:szCs w:val="24"/>
        </w:rPr>
        <w:t xml:space="preserve"> ve bilgileri doğrultusunda gerçekleştirdiği söylenebilir.</w:t>
      </w:r>
    </w:p>
    <w:p w:rsidR="00F56FBC" w:rsidRPr="00584165" w:rsidRDefault="00F56FBC" w:rsidP="00552051">
      <w:pPr>
        <w:spacing w:before="120" w:after="120" w:line="360" w:lineRule="auto"/>
        <w:jc w:val="both"/>
        <w:rPr>
          <w:rFonts w:ascii="Times New Roman" w:hAnsi="Times New Roman" w:cs="Times New Roman"/>
          <w:color w:val="000000" w:themeColor="text1"/>
          <w:sz w:val="24"/>
          <w:szCs w:val="24"/>
        </w:rPr>
      </w:pPr>
    </w:p>
    <w:p w:rsidR="00F56FBC" w:rsidRPr="00584165" w:rsidRDefault="00F56FBC" w:rsidP="00552051">
      <w:pPr>
        <w:spacing w:before="120" w:after="120" w:line="360" w:lineRule="auto"/>
        <w:jc w:val="both"/>
        <w:rPr>
          <w:rFonts w:ascii="Times New Roman" w:hAnsi="Times New Roman" w:cs="Times New Roman"/>
          <w:color w:val="000000" w:themeColor="text1"/>
          <w:sz w:val="24"/>
          <w:szCs w:val="24"/>
        </w:rPr>
      </w:pPr>
    </w:p>
    <w:p w:rsidR="00F56FBC" w:rsidRPr="00584165" w:rsidRDefault="00F56FBC" w:rsidP="00552051">
      <w:pPr>
        <w:spacing w:before="120" w:after="120" w:line="360" w:lineRule="auto"/>
        <w:jc w:val="both"/>
        <w:rPr>
          <w:rFonts w:ascii="Times New Roman" w:hAnsi="Times New Roman" w:cs="Times New Roman"/>
          <w:color w:val="000000" w:themeColor="text1"/>
          <w:sz w:val="24"/>
          <w:szCs w:val="24"/>
        </w:rPr>
      </w:pPr>
    </w:p>
    <w:p w:rsidR="004C0022" w:rsidRPr="00584165" w:rsidRDefault="004C0022" w:rsidP="00552051">
      <w:pPr>
        <w:pStyle w:val="ResimYazs"/>
        <w:keepNext/>
        <w:spacing w:before="120" w:after="120" w:line="360" w:lineRule="auto"/>
        <w:rPr>
          <w:rFonts w:ascii="Times New Roman" w:hAnsi="Times New Roman" w:cs="Times New Roman"/>
          <w:color w:val="000000" w:themeColor="text1"/>
          <w:sz w:val="24"/>
          <w:szCs w:val="24"/>
        </w:rPr>
      </w:pPr>
      <w:bookmarkStart w:id="50" w:name="_Toc499148186"/>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44</w:t>
      </w:r>
      <w:r w:rsidRPr="00584165">
        <w:rPr>
          <w:rFonts w:ascii="Times New Roman" w:hAnsi="Times New Roman" w:cs="Times New Roman"/>
          <w:color w:val="000000" w:themeColor="text1"/>
          <w:sz w:val="24"/>
          <w:szCs w:val="24"/>
        </w:rPr>
        <w:fldChar w:fldCharType="end"/>
      </w:r>
      <w:r w:rsidR="00D778B5" w:rsidRPr="00584165">
        <w:rPr>
          <w:rFonts w:ascii="Times New Roman" w:hAnsi="Times New Roman" w:cs="Times New Roman"/>
          <w:color w:val="000000" w:themeColor="text1"/>
          <w:sz w:val="24"/>
          <w:szCs w:val="24"/>
        </w:rPr>
        <w:t>:Katılımcı</w:t>
      </w:r>
      <w:r w:rsidRPr="00584165">
        <w:rPr>
          <w:rFonts w:ascii="Times New Roman" w:hAnsi="Times New Roman" w:cs="Times New Roman"/>
          <w:color w:val="000000" w:themeColor="text1"/>
          <w:sz w:val="24"/>
          <w:szCs w:val="24"/>
        </w:rPr>
        <w:t xml:space="preserve">lara Kurumlarından </w:t>
      </w:r>
      <w:r w:rsidR="00D778B5" w:rsidRPr="00584165">
        <w:rPr>
          <w:rFonts w:ascii="Times New Roman" w:hAnsi="Times New Roman" w:cs="Times New Roman"/>
          <w:color w:val="000000" w:themeColor="text1"/>
          <w:sz w:val="24"/>
          <w:szCs w:val="24"/>
        </w:rPr>
        <w:t xml:space="preserve">Tablet </w:t>
      </w:r>
      <w:r w:rsidRPr="00584165">
        <w:rPr>
          <w:rFonts w:ascii="Times New Roman" w:hAnsi="Times New Roman" w:cs="Times New Roman"/>
          <w:color w:val="000000" w:themeColor="text1"/>
          <w:sz w:val="24"/>
          <w:szCs w:val="24"/>
        </w:rPr>
        <w:t>Bilgisayar Tahsisi</w:t>
      </w:r>
      <w:bookmarkEnd w:id="50"/>
    </w:p>
    <w:p w:rsidR="009B501B" w:rsidRPr="00584165" w:rsidRDefault="009B501B"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5669CB21" wp14:editId="33A29877">
            <wp:extent cx="5410200" cy="1095375"/>
            <wp:effectExtent l="0" t="0" r="19050" b="9525"/>
            <wp:docPr id="118" name="Grafik 1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A97FA4" w:rsidRPr="00584165" w:rsidRDefault="00A97FA4"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Fatih Projesi kapsamında</w:t>
      </w:r>
      <w:r w:rsidR="001D674B" w:rsidRPr="00584165">
        <w:rPr>
          <w:rFonts w:ascii="Times New Roman" w:hAnsi="Times New Roman" w:cs="Times New Roman"/>
          <w:color w:val="000000" w:themeColor="text1"/>
          <w:sz w:val="24"/>
          <w:szCs w:val="24"/>
        </w:rPr>
        <w:t>,</w:t>
      </w:r>
      <w:r w:rsidRPr="00584165">
        <w:rPr>
          <w:rFonts w:ascii="Times New Roman" w:hAnsi="Times New Roman" w:cs="Times New Roman"/>
          <w:color w:val="000000" w:themeColor="text1"/>
          <w:sz w:val="24"/>
          <w:szCs w:val="24"/>
        </w:rPr>
        <w:t xml:space="preserve"> öğrenci ve öğretmenlere tablet bilgisayarlar temin edilerek eğitimde teknoloji kullanımının </w:t>
      </w:r>
      <w:r w:rsidR="001D674B" w:rsidRPr="00584165">
        <w:rPr>
          <w:rFonts w:ascii="Times New Roman" w:hAnsi="Times New Roman" w:cs="Times New Roman"/>
          <w:color w:val="000000" w:themeColor="text1"/>
          <w:sz w:val="24"/>
          <w:szCs w:val="24"/>
        </w:rPr>
        <w:t xml:space="preserve">daha etkin hale getirilmesi </w:t>
      </w:r>
      <w:r w:rsidRPr="00584165">
        <w:rPr>
          <w:rFonts w:ascii="Times New Roman" w:hAnsi="Times New Roman" w:cs="Times New Roman"/>
          <w:color w:val="000000" w:themeColor="text1"/>
          <w:sz w:val="24"/>
          <w:szCs w:val="24"/>
        </w:rPr>
        <w:t xml:space="preserve">hedeflenmektedir. </w:t>
      </w:r>
      <w:r w:rsidR="001D674B" w:rsidRPr="00584165">
        <w:rPr>
          <w:rFonts w:ascii="Times New Roman" w:hAnsi="Times New Roman" w:cs="Times New Roman"/>
          <w:color w:val="000000" w:themeColor="text1"/>
          <w:sz w:val="24"/>
          <w:szCs w:val="24"/>
        </w:rPr>
        <w:t>K</w:t>
      </w:r>
      <w:r w:rsidRPr="00584165">
        <w:rPr>
          <w:rFonts w:ascii="Times New Roman" w:hAnsi="Times New Roman" w:cs="Times New Roman"/>
          <w:color w:val="000000" w:themeColor="text1"/>
          <w:sz w:val="24"/>
          <w:szCs w:val="24"/>
        </w:rPr>
        <w:t>atılımcı öğretmenlerin %27,87'sine tablet bilgisayar verilmiş, %72,13'üne ise verilmemiştir.</w:t>
      </w:r>
      <w:r w:rsidR="008C19FB" w:rsidRPr="00584165">
        <w:rPr>
          <w:rFonts w:ascii="Times New Roman" w:hAnsi="Times New Roman" w:cs="Times New Roman"/>
          <w:color w:val="000000" w:themeColor="text1"/>
          <w:sz w:val="24"/>
          <w:szCs w:val="24"/>
        </w:rPr>
        <w:t xml:space="preserve"> Bu tabletlerin çoğunlukla ortaöğretim kurumlarına verilmiş olduğu bilgisi dikkate alındığında, söz konusu oranın nedeni de ortaya çıkmaktadır.</w:t>
      </w:r>
    </w:p>
    <w:p w:rsidR="004C0022" w:rsidRPr="00584165" w:rsidRDefault="004C0022" w:rsidP="00552051">
      <w:pPr>
        <w:pStyle w:val="ResimYazs"/>
        <w:keepNext/>
        <w:spacing w:before="120" w:after="120" w:line="360" w:lineRule="auto"/>
        <w:rPr>
          <w:rFonts w:ascii="Times New Roman" w:hAnsi="Times New Roman" w:cs="Times New Roman"/>
          <w:color w:val="000000" w:themeColor="text1"/>
          <w:sz w:val="24"/>
          <w:szCs w:val="24"/>
        </w:rPr>
      </w:pPr>
      <w:bookmarkStart w:id="51" w:name="_Toc499148187"/>
      <w:r w:rsidRPr="00584165">
        <w:rPr>
          <w:rFonts w:ascii="Times New Roman" w:hAnsi="Times New Roman" w:cs="Times New Roman"/>
          <w:color w:val="000000" w:themeColor="text1"/>
          <w:sz w:val="24"/>
          <w:szCs w:val="24"/>
        </w:rPr>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45</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 xml:space="preserve">:Katılımcıların </w:t>
      </w:r>
      <w:r w:rsidR="00A97FA4" w:rsidRPr="00584165">
        <w:rPr>
          <w:rFonts w:ascii="Times New Roman" w:hAnsi="Times New Roman" w:cs="Times New Roman"/>
          <w:color w:val="000000" w:themeColor="text1"/>
          <w:sz w:val="24"/>
          <w:szCs w:val="24"/>
        </w:rPr>
        <w:t xml:space="preserve">Tablet </w:t>
      </w:r>
      <w:r w:rsidRPr="00584165">
        <w:rPr>
          <w:rFonts w:ascii="Times New Roman" w:hAnsi="Times New Roman" w:cs="Times New Roman"/>
          <w:color w:val="000000" w:themeColor="text1"/>
          <w:sz w:val="24"/>
          <w:szCs w:val="24"/>
        </w:rPr>
        <w:t>Bilgisayar Kullanım Düzeyleri</w:t>
      </w:r>
      <w:bookmarkEnd w:id="51"/>
    </w:p>
    <w:p w:rsidR="0054694C" w:rsidRPr="00584165" w:rsidRDefault="0054694C"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7FBFE126" wp14:editId="7F2D596D">
            <wp:extent cx="5391150" cy="1781175"/>
            <wp:effectExtent l="0" t="0" r="19050" b="9525"/>
            <wp:docPr id="119" name="Grafik 1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EC7A07" w:rsidRPr="00584165" w:rsidRDefault="00485823"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 xml:space="preserve">Kurumları tarafından kendilerine tablet bilgisayar verilen katılımcılardan %36,46’sı bu cihazları </w:t>
      </w:r>
      <w:r w:rsidR="008C19FB" w:rsidRPr="00584165">
        <w:rPr>
          <w:rFonts w:ascii="Times New Roman" w:hAnsi="Times New Roman" w:cs="Times New Roman"/>
          <w:color w:val="000000" w:themeColor="text1"/>
          <w:sz w:val="24"/>
          <w:szCs w:val="24"/>
        </w:rPr>
        <w:t xml:space="preserve">erişilebilir olmadığından kullanamadığını ifade etmektedir. </w:t>
      </w:r>
      <w:r w:rsidRPr="00584165">
        <w:rPr>
          <w:rFonts w:ascii="Times New Roman" w:hAnsi="Times New Roman" w:cs="Times New Roman"/>
          <w:color w:val="000000" w:themeColor="text1"/>
          <w:sz w:val="24"/>
          <w:szCs w:val="24"/>
        </w:rPr>
        <w:t xml:space="preserve">%9,38 oranında bir katılımcı grubu ise </w:t>
      </w:r>
      <w:r w:rsidR="0087529F" w:rsidRPr="00584165">
        <w:rPr>
          <w:rFonts w:ascii="Times New Roman" w:hAnsi="Times New Roman" w:cs="Times New Roman"/>
          <w:color w:val="000000" w:themeColor="text1"/>
          <w:sz w:val="24"/>
          <w:szCs w:val="24"/>
        </w:rPr>
        <w:t xml:space="preserve">tablet bilgisayar kullanmayı tercih etmediğini ifade etmektedir. Dolayısıyla </w:t>
      </w:r>
      <w:proofErr w:type="spellStart"/>
      <w:r w:rsidRPr="00584165">
        <w:rPr>
          <w:rFonts w:ascii="Times New Roman" w:hAnsi="Times New Roman" w:cs="Times New Roman"/>
          <w:color w:val="000000" w:themeColor="text1"/>
          <w:sz w:val="24"/>
          <w:szCs w:val="24"/>
        </w:rPr>
        <w:t>kullanımsızlık</w:t>
      </w:r>
      <w:proofErr w:type="spellEnd"/>
      <w:r w:rsidRPr="00584165">
        <w:rPr>
          <w:rFonts w:ascii="Times New Roman" w:hAnsi="Times New Roman" w:cs="Times New Roman"/>
          <w:color w:val="000000" w:themeColor="text1"/>
          <w:sz w:val="24"/>
          <w:szCs w:val="24"/>
        </w:rPr>
        <w:t xml:space="preserve"> oranı toplamda </w:t>
      </w:r>
      <w:r w:rsidR="001342EB" w:rsidRPr="00584165">
        <w:rPr>
          <w:rFonts w:ascii="Times New Roman" w:hAnsi="Times New Roman" w:cs="Times New Roman"/>
          <w:color w:val="000000" w:themeColor="text1"/>
          <w:sz w:val="24"/>
          <w:szCs w:val="24"/>
        </w:rPr>
        <w:t>%45,84’e ulaşmaktadır. Kullan</w:t>
      </w:r>
      <w:r w:rsidR="00552051" w:rsidRPr="00584165">
        <w:rPr>
          <w:rFonts w:ascii="Times New Roman" w:hAnsi="Times New Roman" w:cs="Times New Roman"/>
          <w:color w:val="000000" w:themeColor="text1"/>
          <w:sz w:val="24"/>
          <w:szCs w:val="24"/>
        </w:rPr>
        <w:t>ıl</w:t>
      </w:r>
      <w:r w:rsidR="001342EB" w:rsidRPr="00584165">
        <w:rPr>
          <w:rFonts w:ascii="Times New Roman" w:hAnsi="Times New Roman" w:cs="Times New Roman"/>
          <w:color w:val="000000" w:themeColor="text1"/>
          <w:sz w:val="24"/>
          <w:szCs w:val="24"/>
        </w:rPr>
        <w:t>abilirlik oranları ise çok iyi kullanabilenler %2,08; iyi derece kullanabilenler %15,63; orta derece kullanabilenler %23,96 ve çok az kullanabilenler ise %12,50</w:t>
      </w:r>
      <w:r w:rsidR="007D719D" w:rsidRPr="00584165">
        <w:rPr>
          <w:rFonts w:ascii="Times New Roman" w:hAnsi="Times New Roman" w:cs="Times New Roman"/>
          <w:color w:val="000000" w:themeColor="text1"/>
          <w:sz w:val="24"/>
          <w:szCs w:val="24"/>
        </w:rPr>
        <w:t>’dir</w:t>
      </w:r>
      <w:r w:rsidR="001342EB" w:rsidRPr="00584165">
        <w:rPr>
          <w:rFonts w:ascii="Times New Roman" w:hAnsi="Times New Roman" w:cs="Times New Roman"/>
          <w:color w:val="000000" w:themeColor="text1"/>
          <w:sz w:val="24"/>
          <w:szCs w:val="24"/>
        </w:rPr>
        <w:t>.</w:t>
      </w:r>
      <w:r w:rsidR="007D719D" w:rsidRPr="00584165">
        <w:rPr>
          <w:rFonts w:ascii="Times New Roman" w:hAnsi="Times New Roman" w:cs="Times New Roman"/>
          <w:color w:val="000000" w:themeColor="text1"/>
          <w:sz w:val="24"/>
          <w:szCs w:val="24"/>
        </w:rPr>
        <w:t xml:space="preserve"> Yine yapılan incelemelerde</w:t>
      </w:r>
      <w:r w:rsidR="0087529F" w:rsidRPr="00584165">
        <w:rPr>
          <w:rFonts w:ascii="Times New Roman" w:hAnsi="Times New Roman" w:cs="Times New Roman"/>
          <w:color w:val="000000" w:themeColor="text1"/>
          <w:sz w:val="24"/>
          <w:szCs w:val="24"/>
        </w:rPr>
        <w:t>,</w:t>
      </w:r>
      <w:r w:rsidR="007D719D" w:rsidRPr="00584165">
        <w:rPr>
          <w:rFonts w:ascii="Times New Roman" w:hAnsi="Times New Roman" w:cs="Times New Roman"/>
          <w:color w:val="000000" w:themeColor="text1"/>
          <w:sz w:val="24"/>
          <w:szCs w:val="24"/>
        </w:rPr>
        <w:t xml:space="preserve"> tablet bilgisayarların görme engelli öğretmenler için erişilebilirlik standartlarını karşılamadığı tespit edilmiştir. Ayrıca</w:t>
      </w:r>
      <w:r w:rsidR="0087529F" w:rsidRPr="00584165">
        <w:rPr>
          <w:rFonts w:ascii="Times New Roman" w:hAnsi="Times New Roman" w:cs="Times New Roman"/>
          <w:color w:val="000000" w:themeColor="text1"/>
          <w:sz w:val="24"/>
          <w:szCs w:val="24"/>
        </w:rPr>
        <w:t>;</w:t>
      </w:r>
      <w:r w:rsidR="007D719D" w:rsidRPr="00584165">
        <w:rPr>
          <w:rFonts w:ascii="Times New Roman" w:hAnsi="Times New Roman" w:cs="Times New Roman"/>
          <w:color w:val="000000" w:themeColor="text1"/>
          <w:sz w:val="24"/>
          <w:szCs w:val="24"/>
        </w:rPr>
        <w:t xml:space="preserve"> farklı dönemlerde değişik özelliklerde ve donanımlarda cihazlar verilmiştir. Dolayısıyla bu cihazları kullananların görme kaybı oranı düşük olanlar ve birtakım uyarlamalarla belli özelliklerini uyumlu hale getirenlerden oluştuğu düşünülmektedir.</w:t>
      </w:r>
      <w:r w:rsidR="008C19FB" w:rsidRPr="00584165">
        <w:rPr>
          <w:rFonts w:ascii="Times New Roman" w:hAnsi="Times New Roman" w:cs="Times New Roman"/>
          <w:color w:val="000000" w:themeColor="text1"/>
          <w:sz w:val="24"/>
          <w:szCs w:val="24"/>
        </w:rPr>
        <w:t xml:space="preserve"> Son olarak; bilgisayar kullanım oranı %97’lere ulaşan bir kitlenin gerek etkileşimli tahtayı ve gerekse tabletleri kullanma oranının düşüklüğü, bu cihazların erişilebilirlikten yoksun olmalarıyla açıklanabilir.</w:t>
      </w:r>
    </w:p>
    <w:p w:rsidR="004C0022" w:rsidRPr="00584165" w:rsidRDefault="004C0022" w:rsidP="00552051">
      <w:pPr>
        <w:pStyle w:val="ResimYazs"/>
        <w:keepNext/>
        <w:spacing w:before="120" w:after="120" w:line="360" w:lineRule="auto"/>
        <w:rPr>
          <w:rFonts w:ascii="Times New Roman" w:hAnsi="Times New Roman" w:cs="Times New Roman"/>
          <w:color w:val="000000" w:themeColor="text1"/>
          <w:sz w:val="24"/>
          <w:szCs w:val="24"/>
        </w:rPr>
      </w:pPr>
      <w:bookmarkStart w:id="52" w:name="_Toc499148188"/>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46</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 xml:space="preserve">:Katılımcıların MEBBİS </w:t>
      </w:r>
      <w:r w:rsidR="00FE138D" w:rsidRPr="00584165">
        <w:rPr>
          <w:rFonts w:ascii="Times New Roman" w:hAnsi="Times New Roman" w:cs="Times New Roman"/>
          <w:color w:val="000000" w:themeColor="text1"/>
          <w:sz w:val="24"/>
          <w:szCs w:val="24"/>
        </w:rPr>
        <w:t xml:space="preserve">İnternet </w:t>
      </w:r>
      <w:r w:rsidRPr="00584165">
        <w:rPr>
          <w:rFonts w:ascii="Times New Roman" w:hAnsi="Times New Roman" w:cs="Times New Roman"/>
          <w:color w:val="000000" w:themeColor="text1"/>
          <w:sz w:val="24"/>
          <w:szCs w:val="24"/>
        </w:rPr>
        <w:t>Sitesine Erişimleri</w:t>
      </w:r>
      <w:bookmarkEnd w:id="52"/>
    </w:p>
    <w:p w:rsidR="00390506" w:rsidRPr="00584165" w:rsidRDefault="00390506"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09CC96B9" wp14:editId="08BEEEE2">
            <wp:extent cx="5381625" cy="4819650"/>
            <wp:effectExtent l="0" t="0" r="9525" b="19050"/>
            <wp:docPr id="120" name="Grafik 1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FE138D" w:rsidRPr="00584165" w:rsidRDefault="00FE138D"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 xml:space="preserve">Öğretmenlerin özlük bilgilerine ulaşıp düzenleyebilmesi ve kurs, seminer ve sınav uygulamaları gibi birtakım başvuru işlemlerini gerçekleştirebilmesi için Milli Eğitim Bakanlığı Bilişim Sistemleri (MEBBİS) geliştirilmiştir. Katılımcıların </w:t>
      </w:r>
      <w:r w:rsidR="0087529F" w:rsidRPr="00584165">
        <w:rPr>
          <w:rFonts w:ascii="Times New Roman" w:hAnsi="Times New Roman" w:cs="Times New Roman"/>
          <w:color w:val="000000" w:themeColor="text1"/>
          <w:sz w:val="24"/>
          <w:szCs w:val="24"/>
        </w:rPr>
        <w:t xml:space="preserve">MEBBİS </w:t>
      </w:r>
      <w:proofErr w:type="gramStart"/>
      <w:r w:rsidRPr="00584165">
        <w:rPr>
          <w:rFonts w:ascii="Times New Roman" w:hAnsi="Times New Roman" w:cs="Times New Roman"/>
          <w:color w:val="000000" w:themeColor="text1"/>
          <w:sz w:val="24"/>
          <w:szCs w:val="24"/>
        </w:rPr>
        <w:t>modüller</w:t>
      </w:r>
      <w:r w:rsidR="0087529F" w:rsidRPr="00584165">
        <w:rPr>
          <w:rFonts w:ascii="Times New Roman" w:hAnsi="Times New Roman" w:cs="Times New Roman"/>
          <w:color w:val="000000" w:themeColor="text1"/>
          <w:sz w:val="24"/>
          <w:szCs w:val="24"/>
        </w:rPr>
        <w:t>i</w:t>
      </w:r>
      <w:proofErr w:type="gramEnd"/>
      <w:r w:rsidRPr="00584165">
        <w:rPr>
          <w:rFonts w:ascii="Times New Roman" w:hAnsi="Times New Roman" w:cs="Times New Roman"/>
          <w:color w:val="000000" w:themeColor="text1"/>
          <w:sz w:val="24"/>
          <w:szCs w:val="24"/>
        </w:rPr>
        <w:t xml:space="preserve"> üzerinde işlem yapabilme yeterliliklerine göz atıldığında</w:t>
      </w:r>
      <w:r w:rsidR="001D674B" w:rsidRPr="00584165">
        <w:rPr>
          <w:rFonts w:ascii="Times New Roman" w:hAnsi="Times New Roman" w:cs="Times New Roman"/>
          <w:color w:val="000000" w:themeColor="text1"/>
          <w:sz w:val="24"/>
          <w:szCs w:val="24"/>
        </w:rPr>
        <w:t>;</w:t>
      </w:r>
      <w:r w:rsidRPr="00584165">
        <w:rPr>
          <w:rFonts w:ascii="Times New Roman" w:hAnsi="Times New Roman" w:cs="Times New Roman"/>
          <w:color w:val="000000" w:themeColor="text1"/>
          <w:sz w:val="24"/>
          <w:szCs w:val="24"/>
        </w:rPr>
        <w:t xml:space="preserve"> en fazla yeterlilikler kullanıcı girişi (%80,51), özlük bilgilerini görüntüleyebilme (%80,14) ve kişisel bilgiler modülüne erişim (%75,81) gibi temel uygulamalarda görülmektedir. Ayrıca aday performans değerlendirme </w:t>
      </w:r>
      <w:proofErr w:type="gramStart"/>
      <w:r w:rsidRPr="00584165">
        <w:rPr>
          <w:rFonts w:ascii="Times New Roman" w:hAnsi="Times New Roman" w:cs="Times New Roman"/>
          <w:color w:val="000000" w:themeColor="text1"/>
          <w:sz w:val="24"/>
          <w:szCs w:val="24"/>
        </w:rPr>
        <w:t>modülü</w:t>
      </w:r>
      <w:proofErr w:type="gramEnd"/>
      <w:r w:rsidRPr="00584165">
        <w:rPr>
          <w:rFonts w:ascii="Times New Roman" w:hAnsi="Times New Roman" w:cs="Times New Roman"/>
          <w:color w:val="000000" w:themeColor="text1"/>
          <w:sz w:val="24"/>
          <w:szCs w:val="24"/>
        </w:rPr>
        <w:t xml:space="preserve">, başvuru işlemleri modülü, bilgi edinme modülü, </w:t>
      </w:r>
      <w:proofErr w:type="spellStart"/>
      <w:r w:rsidRPr="00584165">
        <w:rPr>
          <w:rFonts w:ascii="Times New Roman" w:hAnsi="Times New Roman" w:cs="Times New Roman"/>
          <w:color w:val="000000" w:themeColor="text1"/>
          <w:sz w:val="24"/>
          <w:szCs w:val="24"/>
        </w:rPr>
        <w:t>hizmetiçi</w:t>
      </w:r>
      <w:proofErr w:type="spellEnd"/>
      <w:r w:rsidRPr="00584165">
        <w:rPr>
          <w:rFonts w:ascii="Times New Roman" w:hAnsi="Times New Roman" w:cs="Times New Roman"/>
          <w:color w:val="000000" w:themeColor="text1"/>
          <w:sz w:val="24"/>
          <w:szCs w:val="24"/>
        </w:rPr>
        <w:t xml:space="preserve"> eğitim modülü, öğretmen performans değerlendirme modülü, sınav işlemleri modülü ve şifre değişikliği yapma gibi işlemlere erişim de %50'nin üzerindedir. Buradan MEBBİS internet sitesinin görme engelli öğretmenler tarafından iyi düzeyde kullanılabildiği sonucuna ulaşılabilir. Yine de yapılan erişilebilirlik testlerinde MEBBİS internet sitesinin ekran okuyucularla daha uyumlu çalışabilmesi için bazı düzenlemelere gereksinim duyulduğu tespit edilmiştir.</w:t>
      </w:r>
    </w:p>
    <w:p w:rsidR="00EC7A07" w:rsidRPr="00584165" w:rsidRDefault="00EC7A07" w:rsidP="00552051">
      <w:pPr>
        <w:spacing w:before="120" w:after="120" w:line="360" w:lineRule="auto"/>
        <w:jc w:val="both"/>
        <w:rPr>
          <w:rFonts w:ascii="Times New Roman" w:hAnsi="Times New Roman" w:cs="Times New Roman"/>
          <w:color w:val="000000" w:themeColor="text1"/>
          <w:sz w:val="24"/>
          <w:szCs w:val="24"/>
        </w:rPr>
      </w:pPr>
    </w:p>
    <w:p w:rsidR="00DF30D6" w:rsidRPr="00584165" w:rsidRDefault="00DF30D6" w:rsidP="00552051">
      <w:pPr>
        <w:pStyle w:val="ResimYazs"/>
        <w:keepNext/>
        <w:spacing w:before="120" w:after="120" w:line="360" w:lineRule="auto"/>
        <w:rPr>
          <w:rFonts w:ascii="Times New Roman" w:hAnsi="Times New Roman" w:cs="Times New Roman"/>
          <w:color w:val="000000" w:themeColor="text1"/>
          <w:sz w:val="24"/>
          <w:szCs w:val="24"/>
        </w:rPr>
      </w:pPr>
      <w:bookmarkStart w:id="53" w:name="_Toc499148189"/>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47</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w:t>
      </w:r>
      <w:r w:rsidR="008C19FB" w:rsidRPr="00584165">
        <w:rPr>
          <w:rFonts w:ascii="Times New Roman" w:hAnsi="Times New Roman" w:cs="Times New Roman"/>
          <w:sz w:val="24"/>
          <w:szCs w:val="24"/>
        </w:rPr>
        <w:t xml:space="preserve"> </w:t>
      </w:r>
      <w:r w:rsidR="008C19FB" w:rsidRPr="00584165">
        <w:rPr>
          <w:rFonts w:ascii="Times New Roman" w:hAnsi="Times New Roman" w:cs="Times New Roman"/>
          <w:color w:val="000000" w:themeColor="text1"/>
          <w:sz w:val="24"/>
          <w:szCs w:val="24"/>
        </w:rPr>
        <w:t>Katılımcıların MEB Personel Mobil Uygulamalarına Erişimi</w:t>
      </w:r>
      <w:bookmarkEnd w:id="53"/>
    </w:p>
    <w:p w:rsidR="000C5917" w:rsidRPr="00584165" w:rsidRDefault="000C5917"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1FDF0602" wp14:editId="49F62D27">
            <wp:extent cx="5419725" cy="3933825"/>
            <wp:effectExtent l="0" t="0" r="9525" b="9525"/>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EC7A07" w:rsidRPr="00584165" w:rsidRDefault="004F5158" w:rsidP="008C082C">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 xml:space="preserve">MEB Personel, MEBBİS ile yapılabilen bazı işlemlerin mobil uygulamalar ile gerçekleştirilebilmesini sağlamak maksadıyla oluşturulmuştur. Katılımcıların MEB Personel </w:t>
      </w:r>
      <w:proofErr w:type="spellStart"/>
      <w:r w:rsidRPr="00584165">
        <w:rPr>
          <w:rFonts w:ascii="Times New Roman" w:hAnsi="Times New Roman" w:cs="Times New Roman"/>
          <w:color w:val="000000" w:themeColor="text1"/>
          <w:sz w:val="24"/>
          <w:szCs w:val="24"/>
        </w:rPr>
        <w:t>iOS</w:t>
      </w:r>
      <w:proofErr w:type="spellEnd"/>
      <w:r w:rsidRPr="00584165">
        <w:rPr>
          <w:rFonts w:ascii="Times New Roman" w:hAnsi="Times New Roman" w:cs="Times New Roman"/>
          <w:color w:val="000000" w:themeColor="text1"/>
          <w:sz w:val="24"/>
          <w:szCs w:val="24"/>
        </w:rPr>
        <w:t xml:space="preserve"> ve </w:t>
      </w:r>
      <w:proofErr w:type="spellStart"/>
      <w:r w:rsidRPr="00584165">
        <w:rPr>
          <w:rFonts w:ascii="Times New Roman" w:hAnsi="Times New Roman" w:cs="Times New Roman"/>
          <w:color w:val="000000" w:themeColor="text1"/>
          <w:sz w:val="24"/>
          <w:szCs w:val="24"/>
        </w:rPr>
        <w:t>Android</w:t>
      </w:r>
      <w:proofErr w:type="spellEnd"/>
      <w:r w:rsidRPr="00584165">
        <w:rPr>
          <w:rFonts w:ascii="Times New Roman" w:hAnsi="Times New Roman" w:cs="Times New Roman"/>
          <w:color w:val="000000" w:themeColor="text1"/>
          <w:sz w:val="24"/>
          <w:szCs w:val="24"/>
        </w:rPr>
        <w:t xml:space="preserve"> uygulamalarında hangi işlemleri yapabildiğini ölçmek amacıyla sorulan bu soruya verilen yanıtlar incelendiğinde; </w:t>
      </w:r>
      <w:proofErr w:type="spellStart"/>
      <w:r w:rsidRPr="00584165">
        <w:rPr>
          <w:rFonts w:ascii="Times New Roman" w:hAnsi="Times New Roman" w:cs="Times New Roman"/>
          <w:color w:val="000000" w:themeColor="text1"/>
          <w:sz w:val="24"/>
          <w:szCs w:val="24"/>
        </w:rPr>
        <w:t>iOS</w:t>
      </w:r>
      <w:proofErr w:type="spellEnd"/>
      <w:r w:rsidRPr="00584165">
        <w:rPr>
          <w:rFonts w:ascii="Times New Roman" w:hAnsi="Times New Roman" w:cs="Times New Roman"/>
          <w:color w:val="000000" w:themeColor="text1"/>
          <w:sz w:val="24"/>
          <w:szCs w:val="24"/>
        </w:rPr>
        <w:t xml:space="preserve"> mobil uygulamasını hiç kullanmayanların oranı %36,51, </w:t>
      </w:r>
      <w:proofErr w:type="spellStart"/>
      <w:r w:rsidRPr="00584165">
        <w:rPr>
          <w:rFonts w:ascii="Times New Roman" w:hAnsi="Times New Roman" w:cs="Times New Roman"/>
          <w:color w:val="000000" w:themeColor="text1"/>
          <w:sz w:val="24"/>
          <w:szCs w:val="24"/>
        </w:rPr>
        <w:t>Android</w:t>
      </w:r>
      <w:proofErr w:type="spellEnd"/>
      <w:r w:rsidRPr="00584165">
        <w:rPr>
          <w:rFonts w:ascii="Times New Roman" w:hAnsi="Times New Roman" w:cs="Times New Roman"/>
          <w:color w:val="000000" w:themeColor="text1"/>
          <w:sz w:val="24"/>
          <w:szCs w:val="24"/>
        </w:rPr>
        <w:t xml:space="preserve"> mobil uygulamasını kullanmayanların oranı ise %43,57'dir. </w:t>
      </w:r>
      <w:proofErr w:type="spellStart"/>
      <w:r w:rsidRPr="00584165">
        <w:rPr>
          <w:rFonts w:ascii="Times New Roman" w:hAnsi="Times New Roman" w:cs="Times New Roman"/>
          <w:color w:val="000000" w:themeColor="text1"/>
          <w:sz w:val="24"/>
          <w:szCs w:val="24"/>
        </w:rPr>
        <w:t>iOS</w:t>
      </w:r>
      <w:proofErr w:type="spellEnd"/>
      <w:r w:rsidRPr="00584165">
        <w:rPr>
          <w:rFonts w:ascii="Times New Roman" w:hAnsi="Times New Roman" w:cs="Times New Roman"/>
          <w:color w:val="000000" w:themeColor="text1"/>
          <w:sz w:val="24"/>
          <w:szCs w:val="24"/>
        </w:rPr>
        <w:t xml:space="preserve"> mobil uygulamasını hiç erişilebilir bulmayanların oranı %12,45 iken bu oran </w:t>
      </w:r>
      <w:proofErr w:type="spellStart"/>
      <w:r w:rsidRPr="00584165">
        <w:rPr>
          <w:rFonts w:ascii="Times New Roman" w:hAnsi="Times New Roman" w:cs="Times New Roman"/>
          <w:color w:val="000000" w:themeColor="text1"/>
          <w:sz w:val="24"/>
          <w:szCs w:val="24"/>
        </w:rPr>
        <w:t>Android</w:t>
      </w:r>
      <w:proofErr w:type="spellEnd"/>
      <w:r w:rsidRPr="00584165">
        <w:rPr>
          <w:rFonts w:ascii="Times New Roman" w:hAnsi="Times New Roman" w:cs="Times New Roman"/>
          <w:color w:val="000000" w:themeColor="text1"/>
          <w:sz w:val="24"/>
          <w:szCs w:val="24"/>
        </w:rPr>
        <w:t xml:space="preserve"> işletim sisteminde %5,81'dir. Ancak katılımcıların bu uygulamalar ile yapabildikleri işlemlere bakıldığında</w:t>
      </w:r>
      <w:r w:rsidR="001D674B" w:rsidRPr="00584165">
        <w:rPr>
          <w:rFonts w:ascii="Times New Roman" w:hAnsi="Times New Roman" w:cs="Times New Roman"/>
          <w:color w:val="000000" w:themeColor="text1"/>
          <w:sz w:val="24"/>
          <w:szCs w:val="24"/>
        </w:rPr>
        <w:t>,</w:t>
      </w:r>
      <w:r w:rsidRPr="00584165">
        <w:rPr>
          <w:rFonts w:ascii="Times New Roman" w:hAnsi="Times New Roman" w:cs="Times New Roman"/>
          <w:color w:val="000000" w:themeColor="text1"/>
          <w:sz w:val="24"/>
          <w:szCs w:val="24"/>
        </w:rPr>
        <w:t xml:space="preserve"> en fazla MEBBİS bilgileriyle giriş yapabilme seçeneği işaretlenmiştir ve bu oran </w:t>
      </w:r>
      <w:proofErr w:type="spellStart"/>
      <w:r w:rsidRPr="00584165">
        <w:rPr>
          <w:rFonts w:ascii="Times New Roman" w:hAnsi="Times New Roman" w:cs="Times New Roman"/>
          <w:color w:val="000000" w:themeColor="text1"/>
          <w:sz w:val="24"/>
          <w:szCs w:val="24"/>
        </w:rPr>
        <w:t>iOS</w:t>
      </w:r>
      <w:proofErr w:type="spellEnd"/>
      <w:r w:rsidRPr="00584165">
        <w:rPr>
          <w:rFonts w:ascii="Times New Roman" w:hAnsi="Times New Roman" w:cs="Times New Roman"/>
          <w:color w:val="000000" w:themeColor="text1"/>
          <w:sz w:val="24"/>
          <w:szCs w:val="24"/>
        </w:rPr>
        <w:t xml:space="preserve"> mobil uygulamasında %30,29 ve </w:t>
      </w:r>
      <w:proofErr w:type="spellStart"/>
      <w:r w:rsidRPr="00584165">
        <w:rPr>
          <w:rFonts w:ascii="Times New Roman" w:hAnsi="Times New Roman" w:cs="Times New Roman"/>
          <w:color w:val="000000" w:themeColor="text1"/>
          <w:sz w:val="24"/>
          <w:szCs w:val="24"/>
        </w:rPr>
        <w:t>Android</w:t>
      </w:r>
      <w:proofErr w:type="spellEnd"/>
      <w:r w:rsidRPr="00584165">
        <w:rPr>
          <w:rFonts w:ascii="Times New Roman" w:hAnsi="Times New Roman" w:cs="Times New Roman"/>
          <w:color w:val="000000" w:themeColor="text1"/>
          <w:sz w:val="24"/>
          <w:szCs w:val="24"/>
        </w:rPr>
        <w:t xml:space="preserve"> mobil uygulamasında %20,75'tir. Bu veriler</w:t>
      </w:r>
      <w:r w:rsidR="0087529F" w:rsidRPr="00584165">
        <w:rPr>
          <w:rFonts w:ascii="Times New Roman" w:hAnsi="Times New Roman" w:cs="Times New Roman"/>
          <w:color w:val="000000" w:themeColor="text1"/>
          <w:sz w:val="24"/>
          <w:szCs w:val="24"/>
        </w:rPr>
        <w:t xml:space="preserve"> incelenerek</w:t>
      </w:r>
      <w:r w:rsidR="00DB3111" w:rsidRPr="00584165">
        <w:rPr>
          <w:rFonts w:ascii="Times New Roman" w:hAnsi="Times New Roman" w:cs="Times New Roman"/>
          <w:color w:val="000000" w:themeColor="text1"/>
          <w:sz w:val="24"/>
          <w:szCs w:val="24"/>
        </w:rPr>
        <w:t>,</w:t>
      </w:r>
      <w:r w:rsidR="0087529F" w:rsidRPr="00584165">
        <w:rPr>
          <w:rFonts w:ascii="Times New Roman" w:hAnsi="Times New Roman" w:cs="Times New Roman"/>
          <w:color w:val="000000" w:themeColor="text1"/>
          <w:sz w:val="24"/>
          <w:szCs w:val="24"/>
        </w:rPr>
        <w:t xml:space="preserve"> </w:t>
      </w:r>
      <w:r w:rsidRPr="00584165">
        <w:rPr>
          <w:rFonts w:ascii="Times New Roman" w:hAnsi="Times New Roman" w:cs="Times New Roman"/>
          <w:color w:val="000000" w:themeColor="text1"/>
          <w:sz w:val="24"/>
          <w:szCs w:val="24"/>
        </w:rPr>
        <w:t>katılımcıların MEB Personel mobil uygulamalarını sürekli kullanmadıkları veya bu uygulamalar hakkında yeterli bilgiye sahip bulunmadıkları sonucuna</w:t>
      </w:r>
      <w:r w:rsidR="00DB3111" w:rsidRPr="00584165">
        <w:rPr>
          <w:rFonts w:ascii="Times New Roman" w:hAnsi="Times New Roman" w:cs="Times New Roman"/>
          <w:color w:val="000000" w:themeColor="text1"/>
          <w:sz w:val="24"/>
          <w:szCs w:val="24"/>
        </w:rPr>
        <w:t xml:space="preserve"> ulaşılabilir</w:t>
      </w:r>
      <w:r w:rsidRPr="00584165">
        <w:rPr>
          <w:rFonts w:ascii="Times New Roman" w:hAnsi="Times New Roman" w:cs="Times New Roman"/>
          <w:color w:val="000000" w:themeColor="text1"/>
          <w:sz w:val="24"/>
          <w:szCs w:val="24"/>
        </w:rPr>
        <w:t>.</w:t>
      </w:r>
    </w:p>
    <w:p w:rsidR="00EC7A07" w:rsidRPr="00584165" w:rsidRDefault="00EC7A07" w:rsidP="008C082C">
      <w:pPr>
        <w:spacing w:before="120" w:after="120" w:line="360" w:lineRule="auto"/>
        <w:jc w:val="both"/>
        <w:rPr>
          <w:rFonts w:ascii="Times New Roman" w:hAnsi="Times New Roman" w:cs="Times New Roman"/>
          <w:color w:val="000000" w:themeColor="text1"/>
          <w:sz w:val="24"/>
          <w:szCs w:val="24"/>
        </w:rPr>
      </w:pPr>
    </w:p>
    <w:p w:rsidR="00EC7A07" w:rsidRPr="00584165" w:rsidRDefault="00EC7A07" w:rsidP="008C082C">
      <w:pPr>
        <w:spacing w:before="120" w:after="120" w:line="360" w:lineRule="auto"/>
        <w:jc w:val="both"/>
        <w:rPr>
          <w:rFonts w:ascii="Times New Roman" w:hAnsi="Times New Roman" w:cs="Times New Roman"/>
          <w:color w:val="000000" w:themeColor="text1"/>
          <w:sz w:val="24"/>
          <w:szCs w:val="24"/>
        </w:rPr>
      </w:pPr>
    </w:p>
    <w:p w:rsidR="00B22373" w:rsidRPr="00584165" w:rsidRDefault="00B22373" w:rsidP="00552051">
      <w:pPr>
        <w:pStyle w:val="ResimYazs"/>
        <w:keepNext/>
        <w:spacing w:before="120" w:after="120" w:line="360" w:lineRule="auto"/>
        <w:rPr>
          <w:rFonts w:ascii="Times New Roman" w:hAnsi="Times New Roman" w:cs="Times New Roman"/>
          <w:color w:val="000000" w:themeColor="text1"/>
          <w:sz w:val="24"/>
          <w:szCs w:val="24"/>
        </w:rPr>
      </w:pPr>
      <w:bookmarkStart w:id="54" w:name="_Toc499148190"/>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48</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 xml:space="preserve">:Katılımcıların E-Okul </w:t>
      </w:r>
      <w:r w:rsidR="00065EC6" w:rsidRPr="00584165">
        <w:rPr>
          <w:rFonts w:ascii="Times New Roman" w:hAnsi="Times New Roman" w:cs="Times New Roman"/>
          <w:color w:val="000000" w:themeColor="text1"/>
          <w:sz w:val="24"/>
          <w:szCs w:val="24"/>
        </w:rPr>
        <w:t xml:space="preserve">Yönetim Bilgi </w:t>
      </w:r>
      <w:r w:rsidRPr="00584165">
        <w:rPr>
          <w:rFonts w:ascii="Times New Roman" w:hAnsi="Times New Roman" w:cs="Times New Roman"/>
          <w:color w:val="000000" w:themeColor="text1"/>
          <w:sz w:val="24"/>
          <w:szCs w:val="24"/>
        </w:rPr>
        <w:t>Sistemine Erişimleri</w:t>
      </w:r>
      <w:bookmarkEnd w:id="54"/>
    </w:p>
    <w:p w:rsidR="00663CB0" w:rsidRPr="00584165" w:rsidRDefault="00663CB0"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042F1461" wp14:editId="1D2D6D3C">
            <wp:extent cx="5448300" cy="3543300"/>
            <wp:effectExtent l="0" t="0" r="19050" b="19050"/>
            <wp:docPr id="123" name="Grafik 12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173EF2" w:rsidRPr="00584165" w:rsidRDefault="00173EF2"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 xml:space="preserve">E-Okul; öğrencilerle ilgili bilgilerin dijital ortama aktarıldığı bir platformdur. Bu platforma veri girişi E-Okul Yönetim Bilgi Sistemi üzerinden gerçekleşmektedir. Ankete katılan görme engelli öğretmenlerin E-Okul Yönetim Bilgi Sistemi'nde hangi işlemleri yapabildiklerine bakıldığında; en fazla %71,04 oranında kullanıcı bilgileriyle giriş yapabilme seçeneği işaretlenmiştir. %50'nin üzerinde işaretlenen diğer seçenekler ise; ders notu girişi %56,76, hızlı not girişi %53,28 ve sınıf tarihleri belirleme %51,35 şeklindedir. Diğer işlemler %50'nin altında kalırken hiçbir işlemi erişilebilir bulmayanların oranı %17,88'dir. Burada önemle durulması gereken bir nokta da, her kademedeki öğretmenlerin farklı yetkilere sahip olabilmesidir. Ayrıca yapılan erişilebilirlik incelemeleri, E-Okul sisteminin ekran okuyucu yazılımlarla kullanımında bazı iyileştirmelere gidilmesi gerektiğini ortaya çıkarmıştır. </w:t>
      </w:r>
      <w:r w:rsidR="00DB3111" w:rsidRPr="00584165">
        <w:rPr>
          <w:rFonts w:ascii="Times New Roman" w:hAnsi="Times New Roman" w:cs="Times New Roman"/>
          <w:color w:val="000000" w:themeColor="text1"/>
          <w:sz w:val="24"/>
          <w:szCs w:val="24"/>
        </w:rPr>
        <w:t xml:space="preserve">Özellikle 10 dakika içerisinde hiçbir işlem yapılmazsa oturumun kapanması durumu, görme engelli öğretmenler için bir mağduriyet oluşturabilmektedir. </w:t>
      </w:r>
      <w:r w:rsidRPr="00584165">
        <w:rPr>
          <w:rFonts w:ascii="Times New Roman" w:hAnsi="Times New Roman" w:cs="Times New Roman"/>
          <w:color w:val="000000" w:themeColor="text1"/>
          <w:sz w:val="24"/>
          <w:szCs w:val="24"/>
        </w:rPr>
        <w:t>Özetle katılımcıların E-Okul Yönetim Bilgi Sistemi'ni orta düzeyde kullanabildikleri söylenebilir.</w:t>
      </w:r>
    </w:p>
    <w:p w:rsidR="00EC7A07" w:rsidRPr="00584165" w:rsidRDefault="00EC7A07" w:rsidP="00552051">
      <w:pPr>
        <w:spacing w:before="120" w:after="120" w:line="360" w:lineRule="auto"/>
        <w:jc w:val="both"/>
        <w:rPr>
          <w:rFonts w:ascii="Times New Roman" w:hAnsi="Times New Roman" w:cs="Times New Roman"/>
          <w:color w:val="000000" w:themeColor="text1"/>
          <w:sz w:val="24"/>
          <w:szCs w:val="24"/>
        </w:rPr>
      </w:pPr>
    </w:p>
    <w:p w:rsidR="00B22373" w:rsidRPr="00584165" w:rsidRDefault="00B22373" w:rsidP="00552051">
      <w:pPr>
        <w:pStyle w:val="ResimYazs"/>
        <w:keepNext/>
        <w:spacing w:before="120" w:after="120" w:line="360" w:lineRule="auto"/>
        <w:rPr>
          <w:rFonts w:ascii="Times New Roman" w:hAnsi="Times New Roman" w:cs="Times New Roman"/>
          <w:color w:val="000000" w:themeColor="text1"/>
          <w:sz w:val="24"/>
          <w:szCs w:val="24"/>
        </w:rPr>
      </w:pPr>
      <w:bookmarkStart w:id="55" w:name="_Toc499148191"/>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49</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 xml:space="preserve">:Katılımcıların E-Okul </w:t>
      </w:r>
      <w:r w:rsidR="002243EC" w:rsidRPr="00584165">
        <w:rPr>
          <w:rFonts w:ascii="Times New Roman" w:hAnsi="Times New Roman" w:cs="Times New Roman"/>
          <w:color w:val="000000" w:themeColor="text1"/>
          <w:sz w:val="24"/>
          <w:szCs w:val="24"/>
        </w:rPr>
        <w:t xml:space="preserve">Mobil </w:t>
      </w:r>
      <w:r w:rsidRPr="00584165">
        <w:rPr>
          <w:rFonts w:ascii="Times New Roman" w:hAnsi="Times New Roman" w:cs="Times New Roman"/>
          <w:color w:val="000000" w:themeColor="text1"/>
          <w:sz w:val="24"/>
          <w:szCs w:val="24"/>
        </w:rPr>
        <w:t xml:space="preserve">Uygulamalarına </w:t>
      </w:r>
      <w:r w:rsidR="002243EC" w:rsidRPr="00584165">
        <w:rPr>
          <w:rFonts w:ascii="Times New Roman" w:hAnsi="Times New Roman" w:cs="Times New Roman"/>
          <w:color w:val="000000" w:themeColor="text1"/>
          <w:sz w:val="24"/>
          <w:szCs w:val="24"/>
        </w:rPr>
        <w:t>Erişimi</w:t>
      </w:r>
      <w:bookmarkEnd w:id="55"/>
    </w:p>
    <w:p w:rsidR="007F5011" w:rsidRPr="00584165" w:rsidRDefault="007F5011"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72C45FC6" wp14:editId="729B2BFB">
            <wp:extent cx="5400675" cy="4486275"/>
            <wp:effectExtent l="0" t="0" r="9525" b="9525"/>
            <wp:docPr id="124" name="Grafik 12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D5272B" w:rsidRPr="00584165" w:rsidRDefault="00D5272B"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E-Okul uygulamasının mobil platformlarda kullanımı konusunda dikkate değer bir olgu gözlenmemektedir. Kullanım yetisi bütün platformlarda %30’un altında kalmaktadır.</w:t>
      </w:r>
      <w:r w:rsidR="00A35130" w:rsidRPr="00584165">
        <w:rPr>
          <w:rFonts w:ascii="Times New Roman" w:hAnsi="Times New Roman" w:cs="Times New Roman"/>
          <w:color w:val="000000" w:themeColor="text1"/>
          <w:sz w:val="24"/>
          <w:szCs w:val="24"/>
        </w:rPr>
        <w:t xml:space="preserve"> </w:t>
      </w:r>
      <w:proofErr w:type="spellStart"/>
      <w:r w:rsidR="00A35130" w:rsidRPr="00584165">
        <w:rPr>
          <w:rFonts w:ascii="Times New Roman" w:hAnsi="Times New Roman" w:cs="Times New Roman"/>
          <w:color w:val="000000" w:themeColor="text1"/>
          <w:sz w:val="24"/>
          <w:szCs w:val="24"/>
        </w:rPr>
        <w:t>iOS</w:t>
      </w:r>
      <w:proofErr w:type="spellEnd"/>
      <w:r w:rsidR="00A35130" w:rsidRPr="00584165">
        <w:rPr>
          <w:rFonts w:ascii="Times New Roman" w:hAnsi="Times New Roman" w:cs="Times New Roman"/>
          <w:color w:val="000000" w:themeColor="text1"/>
          <w:sz w:val="24"/>
          <w:szCs w:val="24"/>
        </w:rPr>
        <w:t xml:space="preserve"> işletim sisteminde bu uygulamayı hiç kullanmayanların oranı %29,32 iken aynı oran </w:t>
      </w:r>
      <w:proofErr w:type="spellStart"/>
      <w:r w:rsidR="00A35130" w:rsidRPr="00584165">
        <w:rPr>
          <w:rFonts w:ascii="Times New Roman" w:hAnsi="Times New Roman" w:cs="Times New Roman"/>
          <w:color w:val="000000" w:themeColor="text1"/>
          <w:sz w:val="24"/>
          <w:szCs w:val="24"/>
        </w:rPr>
        <w:t>Android</w:t>
      </w:r>
      <w:proofErr w:type="spellEnd"/>
      <w:r w:rsidR="00A35130" w:rsidRPr="00584165">
        <w:rPr>
          <w:rFonts w:ascii="Times New Roman" w:hAnsi="Times New Roman" w:cs="Times New Roman"/>
          <w:color w:val="000000" w:themeColor="text1"/>
          <w:sz w:val="24"/>
          <w:szCs w:val="24"/>
        </w:rPr>
        <w:t xml:space="preserve"> işletim sistemi için %39,36'dır. Bu oranlar MEB Personel uygulamalarının kullanım verileriyle benzerlik göstermektedir. Öte yandan</w:t>
      </w:r>
      <w:r w:rsidR="00DB3111" w:rsidRPr="00584165">
        <w:rPr>
          <w:rFonts w:ascii="Times New Roman" w:hAnsi="Times New Roman" w:cs="Times New Roman"/>
          <w:color w:val="000000" w:themeColor="text1"/>
          <w:sz w:val="24"/>
          <w:szCs w:val="24"/>
        </w:rPr>
        <w:t>,</w:t>
      </w:r>
      <w:r w:rsidR="00A35130" w:rsidRPr="00584165">
        <w:rPr>
          <w:rFonts w:ascii="Times New Roman" w:hAnsi="Times New Roman" w:cs="Times New Roman"/>
          <w:color w:val="000000" w:themeColor="text1"/>
          <w:sz w:val="24"/>
          <w:szCs w:val="24"/>
        </w:rPr>
        <w:t xml:space="preserve"> yapılan erişilebilirlik testleri</w:t>
      </w:r>
      <w:r w:rsidR="00DB3111" w:rsidRPr="00584165">
        <w:rPr>
          <w:rFonts w:ascii="Times New Roman" w:hAnsi="Times New Roman" w:cs="Times New Roman"/>
          <w:color w:val="000000" w:themeColor="text1"/>
          <w:sz w:val="24"/>
          <w:szCs w:val="24"/>
        </w:rPr>
        <w:t>,</w:t>
      </w:r>
      <w:r w:rsidR="00A35130" w:rsidRPr="00584165">
        <w:rPr>
          <w:rFonts w:ascii="Times New Roman" w:hAnsi="Times New Roman" w:cs="Times New Roman"/>
          <w:color w:val="000000" w:themeColor="text1"/>
          <w:sz w:val="24"/>
          <w:szCs w:val="24"/>
        </w:rPr>
        <w:t xml:space="preserve"> E-Okul mobil uygulamalarının ciddi erişilebilirlik düzenlemelerine gereksinim duyduğunu göstermiştir.</w:t>
      </w:r>
    </w:p>
    <w:p w:rsidR="00B22373" w:rsidRPr="00584165" w:rsidRDefault="00B22373" w:rsidP="00552051">
      <w:pPr>
        <w:pStyle w:val="ResimYazs"/>
        <w:keepNext/>
        <w:spacing w:before="120" w:after="120" w:line="360" w:lineRule="auto"/>
        <w:rPr>
          <w:rFonts w:ascii="Times New Roman" w:hAnsi="Times New Roman" w:cs="Times New Roman"/>
          <w:color w:val="000000" w:themeColor="text1"/>
          <w:sz w:val="24"/>
          <w:szCs w:val="24"/>
        </w:rPr>
      </w:pPr>
      <w:bookmarkStart w:id="56" w:name="_Toc499148192"/>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50</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 xml:space="preserve">:Katılımcıların EBA </w:t>
      </w:r>
      <w:r w:rsidR="00A35130" w:rsidRPr="00584165">
        <w:rPr>
          <w:rFonts w:ascii="Times New Roman" w:hAnsi="Times New Roman" w:cs="Times New Roman"/>
          <w:color w:val="000000" w:themeColor="text1"/>
          <w:sz w:val="24"/>
          <w:szCs w:val="24"/>
        </w:rPr>
        <w:t>İnternet Sitesi ve İçeriklerine Erişimi</w:t>
      </w:r>
      <w:bookmarkEnd w:id="56"/>
    </w:p>
    <w:p w:rsidR="00A36A3B" w:rsidRPr="00584165" w:rsidRDefault="00497CC6"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45F34288" wp14:editId="204C291C">
            <wp:extent cx="5400675" cy="3762375"/>
            <wp:effectExtent l="0" t="0" r="9525" b="9525"/>
            <wp:docPr id="125" name="Grafik 125"/>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B47D1C" w:rsidRPr="00584165" w:rsidRDefault="00173EF2"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EBA (Eğitim Bilişim Ağı);</w:t>
      </w:r>
      <w:r w:rsidR="00B47D1C" w:rsidRPr="00584165">
        <w:rPr>
          <w:rFonts w:ascii="Times New Roman" w:hAnsi="Times New Roman" w:cs="Times New Roman"/>
          <w:color w:val="000000" w:themeColor="text1"/>
          <w:sz w:val="24"/>
          <w:szCs w:val="24"/>
        </w:rPr>
        <w:t xml:space="preserve"> ses, görüntü ve doküman gibi farklı formatlardaki dijital eğitim içeriklerinin bir araya getirildiği, MEB tarafından üzerinde önemle durulan bir platformdur. Ne var ki bu platformun görme engelli kullanıcılara hitap etmediği verilerle ortaya çıkmıştır. Katılımcıların %62,20'si MEBBİS bilgileriyle EBA sistemine giriş yapabildiklerini ifade etmektedir. EBA internet sitesinde yapılabilen diğer işlemlere bakıldığında, hiçbirinin %50'nin üzerine çıkamadığı görülmüştür. Nitekim EBA internet sitesinin erişilebilirlik kurallarına göre tasarlandığını düşünenlerin oranı %16,54'de kalmıştır. </w:t>
      </w:r>
      <w:r w:rsidRPr="00584165">
        <w:rPr>
          <w:rFonts w:ascii="Times New Roman" w:hAnsi="Times New Roman" w:cs="Times New Roman"/>
          <w:color w:val="000000" w:themeColor="text1"/>
          <w:sz w:val="24"/>
          <w:szCs w:val="24"/>
        </w:rPr>
        <w:t xml:space="preserve">Ayrıca EBA üzerinde hiçbir öğenin erişilebilir olmadığını düşünenlerin oranı %29,92’dir. </w:t>
      </w:r>
      <w:r w:rsidR="00B47D1C" w:rsidRPr="00584165">
        <w:rPr>
          <w:rFonts w:ascii="Times New Roman" w:hAnsi="Times New Roman" w:cs="Times New Roman"/>
          <w:color w:val="000000" w:themeColor="text1"/>
          <w:sz w:val="24"/>
          <w:szCs w:val="24"/>
        </w:rPr>
        <w:t xml:space="preserve">EBA içeriklerinin erişilebilirlik oranlarına bakıldığında </w:t>
      </w:r>
      <w:r w:rsidRPr="00584165">
        <w:rPr>
          <w:rFonts w:ascii="Times New Roman" w:hAnsi="Times New Roman" w:cs="Times New Roman"/>
          <w:color w:val="000000" w:themeColor="text1"/>
          <w:sz w:val="24"/>
          <w:szCs w:val="24"/>
        </w:rPr>
        <w:t xml:space="preserve">ise; </w:t>
      </w:r>
      <w:r w:rsidR="00B47D1C" w:rsidRPr="00584165">
        <w:rPr>
          <w:rFonts w:ascii="Times New Roman" w:hAnsi="Times New Roman" w:cs="Times New Roman"/>
          <w:color w:val="000000" w:themeColor="text1"/>
          <w:sz w:val="24"/>
          <w:szCs w:val="24"/>
        </w:rPr>
        <w:t xml:space="preserve">en fazla haberler uygulamasının %29,92 oranında erişilebilir olduğu ifade edilmiştir. </w:t>
      </w:r>
      <w:r w:rsidRPr="00584165">
        <w:rPr>
          <w:rFonts w:ascii="Times New Roman" w:hAnsi="Times New Roman" w:cs="Times New Roman"/>
          <w:color w:val="000000" w:themeColor="text1"/>
          <w:sz w:val="24"/>
          <w:szCs w:val="24"/>
        </w:rPr>
        <w:t xml:space="preserve">Kitap ve dergi gibi dokümanlara erişim oranı da %10’un altındadır. </w:t>
      </w:r>
      <w:proofErr w:type="gramStart"/>
      <w:r w:rsidRPr="00584165">
        <w:rPr>
          <w:rFonts w:ascii="Times New Roman" w:hAnsi="Times New Roman" w:cs="Times New Roman"/>
          <w:color w:val="000000" w:themeColor="text1"/>
          <w:sz w:val="24"/>
          <w:szCs w:val="24"/>
        </w:rPr>
        <w:t>Oysaki,</w:t>
      </w:r>
      <w:proofErr w:type="gramEnd"/>
      <w:r w:rsidRPr="00584165">
        <w:rPr>
          <w:rFonts w:ascii="Times New Roman" w:hAnsi="Times New Roman" w:cs="Times New Roman"/>
          <w:color w:val="000000" w:themeColor="text1"/>
          <w:sz w:val="24"/>
          <w:szCs w:val="24"/>
        </w:rPr>
        <w:t xml:space="preserve"> şekil 39’da görüldüğü üzere; ankete katılan görme engelli öğretmenlerin %80’e yakını kitapları elektronik olarak kullanmayı tercih etmektedir. </w:t>
      </w:r>
      <w:r w:rsidR="00B47D1C" w:rsidRPr="00584165">
        <w:rPr>
          <w:rFonts w:ascii="Times New Roman" w:hAnsi="Times New Roman" w:cs="Times New Roman"/>
          <w:color w:val="000000" w:themeColor="text1"/>
          <w:sz w:val="24"/>
          <w:szCs w:val="24"/>
        </w:rPr>
        <w:t>Bu tablo EBA internet sitesi kadar içeriklerinin de görme engellilere hitap etmediğini açıkça ortaya koymaktadır. Gerçekten de</w:t>
      </w:r>
      <w:r w:rsidR="00B35D9F" w:rsidRPr="00584165">
        <w:rPr>
          <w:rFonts w:ascii="Times New Roman" w:hAnsi="Times New Roman" w:cs="Times New Roman"/>
          <w:color w:val="000000" w:themeColor="text1"/>
          <w:sz w:val="24"/>
          <w:szCs w:val="24"/>
        </w:rPr>
        <w:t>,</w:t>
      </w:r>
      <w:r w:rsidR="00B47D1C" w:rsidRPr="00584165">
        <w:rPr>
          <w:rFonts w:ascii="Times New Roman" w:hAnsi="Times New Roman" w:cs="Times New Roman"/>
          <w:color w:val="000000" w:themeColor="text1"/>
          <w:sz w:val="24"/>
          <w:szCs w:val="24"/>
        </w:rPr>
        <w:t xml:space="preserve"> </w:t>
      </w:r>
      <w:proofErr w:type="spellStart"/>
      <w:r w:rsidR="00B47D1C" w:rsidRPr="00584165">
        <w:rPr>
          <w:rFonts w:ascii="Times New Roman" w:hAnsi="Times New Roman" w:cs="Times New Roman"/>
          <w:color w:val="000000" w:themeColor="text1"/>
          <w:sz w:val="24"/>
          <w:szCs w:val="24"/>
        </w:rPr>
        <w:t>EBA'nın</w:t>
      </w:r>
      <w:proofErr w:type="spellEnd"/>
      <w:r w:rsidR="00B47D1C" w:rsidRPr="00584165">
        <w:rPr>
          <w:rFonts w:ascii="Times New Roman" w:hAnsi="Times New Roman" w:cs="Times New Roman"/>
          <w:color w:val="000000" w:themeColor="text1"/>
          <w:sz w:val="24"/>
          <w:szCs w:val="24"/>
        </w:rPr>
        <w:t xml:space="preserve"> gerek internet sitesinin kullanılabilirliği, gerekse de içeriklerin erişilebilirliği yönünden</w:t>
      </w:r>
      <w:r w:rsidR="00B35D9F" w:rsidRPr="00584165">
        <w:rPr>
          <w:rFonts w:ascii="Times New Roman" w:hAnsi="Times New Roman" w:cs="Times New Roman"/>
          <w:color w:val="000000" w:themeColor="text1"/>
          <w:sz w:val="24"/>
          <w:szCs w:val="24"/>
        </w:rPr>
        <w:t>,</w:t>
      </w:r>
      <w:r w:rsidR="00B47D1C" w:rsidRPr="00584165">
        <w:rPr>
          <w:rFonts w:ascii="Times New Roman" w:hAnsi="Times New Roman" w:cs="Times New Roman"/>
          <w:color w:val="000000" w:themeColor="text1"/>
          <w:sz w:val="24"/>
          <w:szCs w:val="24"/>
        </w:rPr>
        <w:t xml:space="preserve"> görme </w:t>
      </w:r>
      <w:r w:rsidR="00B35D9F" w:rsidRPr="00584165">
        <w:rPr>
          <w:rFonts w:ascii="Times New Roman" w:hAnsi="Times New Roman" w:cs="Times New Roman"/>
          <w:color w:val="000000" w:themeColor="text1"/>
          <w:sz w:val="24"/>
          <w:szCs w:val="24"/>
        </w:rPr>
        <w:t xml:space="preserve">engelli bireylere </w:t>
      </w:r>
      <w:r w:rsidR="00B47D1C" w:rsidRPr="00584165">
        <w:rPr>
          <w:rFonts w:ascii="Times New Roman" w:hAnsi="Times New Roman" w:cs="Times New Roman"/>
          <w:color w:val="000000" w:themeColor="text1"/>
          <w:sz w:val="24"/>
          <w:szCs w:val="24"/>
        </w:rPr>
        <w:t>uygun olmadığı erişilebilirlik testleriyle de tespit edilmiştir.</w:t>
      </w:r>
    </w:p>
    <w:p w:rsidR="00B22373" w:rsidRPr="00584165" w:rsidRDefault="00B22373" w:rsidP="00552051">
      <w:pPr>
        <w:pStyle w:val="ResimYazs"/>
        <w:keepNext/>
        <w:spacing w:before="120" w:after="120" w:line="360" w:lineRule="auto"/>
        <w:rPr>
          <w:rFonts w:ascii="Times New Roman" w:hAnsi="Times New Roman" w:cs="Times New Roman"/>
          <w:color w:val="000000" w:themeColor="text1"/>
          <w:sz w:val="24"/>
          <w:szCs w:val="24"/>
        </w:rPr>
      </w:pPr>
      <w:bookmarkStart w:id="57" w:name="_Toc499148193"/>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51</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:E-Müfredat Sistemin</w:t>
      </w:r>
      <w:r w:rsidR="00B47D1C" w:rsidRPr="00584165">
        <w:rPr>
          <w:rFonts w:ascii="Times New Roman" w:hAnsi="Times New Roman" w:cs="Times New Roman"/>
          <w:color w:val="000000" w:themeColor="text1"/>
          <w:sz w:val="24"/>
          <w:szCs w:val="24"/>
        </w:rPr>
        <w:t>in</w:t>
      </w:r>
      <w:r w:rsidRPr="00584165">
        <w:rPr>
          <w:rFonts w:ascii="Times New Roman" w:hAnsi="Times New Roman" w:cs="Times New Roman"/>
          <w:noProof/>
          <w:color w:val="000000" w:themeColor="text1"/>
          <w:sz w:val="24"/>
          <w:szCs w:val="24"/>
        </w:rPr>
        <w:t xml:space="preserve"> Erişilebilirliği</w:t>
      </w:r>
      <w:bookmarkEnd w:id="57"/>
    </w:p>
    <w:p w:rsidR="00A36A3B" w:rsidRPr="00584165" w:rsidRDefault="00AD52EF"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24D1D883" wp14:editId="216BDC0E">
            <wp:extent cx="5467350" cy="2257425"/>
            <wp:effectExtent l="0" t="0" r="19050" b="9525"/>
            <wp:docPr id="126" name="Grafik 1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5B0CB4" w:rsidRPr="00584165" w:rsidRDefault="005B0CB4" w:rsidP="00552051">
      <w:pPr>
        <w:spacing w:before="120" w:after="120" w:line="360" w:lineRule="auto"/>
        <w:jc w:val="both"/>
        <w:rPr>
          <w:rFonts w:ascii="Times New Roman" w:hAnsi="Times New Roman" w:cs="Times New Roman"/>
          <w:color w:val="000000" w:themeColor="text1"/>
          <w:sz w:val="24"/>
          <w:szCs w:val="24"/>
        </w:rPr>
      </w:pPr>
    </w:p>
    <w:p w:rsidR="00B47D1C" w:rsidRPr="00584165" w:rsidRDefault="001D674B"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 xml:space="preserve">E-Müfredat, ders programlarının ve yapılarının, ilişkisel veri tabanı modeline çevrilmiş ve etkileşimli hale getirilmiş bir yazılım projesidir (: </w:t>
      </w:r>
      <w:hyperlink r:id="rId64" w:history="1">
        <w:r w:rsidRPr="00584165">
          <w:rPr>
            <w:rStyle w:val="Kpr"/>
            <w:rFonts w:ascii="Times New Roman" w:hAnsi="Times New Roman" w:cs="Times New Roman"/>
            <w:sz w:val="24"/>
            <w:szCs w:val="24"/>
          </w:rPr>
          <w:t>http://e-mufredat.meb.gov.tr/</w:t>
        </w:r>
      </w:hyperlink>
      <w:r w:rsidRPr="00584165">
        <w:rPr>
          <w:rFonts w:ascii="Times New Roman" w:hAnsi="Times New Roman" w:cs="Times New Roman"/>
          <w:color w:val="000000" w:themeColor="text1"/>
          <w:sz w:val="24"/>
          <w:szCs w:val="24"/>
        </w:rPr>
        <w:t xml:space="preserve">). Ankete katılan görme engelli öğretmenlerden </w:t>
      </w:r>
      <w:r w:rsidR="00B47D1C" w:rsidRPr="00584165">
        <w:rPr>
          <w:rFonts w:ascii="Times New Roman" w:hAnsi="Times New Roman" w:cs="Times New Roman"/>
          <w:color w:val="000000" w:themeColor="text1"/>
          <w:sz w:val="24"/>
          <w:szCs w:val="24"/>
        </w:rPr>
        <w:t>E-Müfredat sistemini daha önce hiç kullanmamış olanların oranı %51,60'tır. Kullananlar da %27 civarında sistemi kısmen erişilebilir bulmaktadır. Şüphesiz E-Müfredat sistemi yaygınlaştığında bu uygulamanın erişilebilirlik sorunları daha fazla gündeme gelecektir. Yapılan erişilebilirlik incelemeleri, E-Müfredat sistemi geliştirilirken ekran okuyucu yazılımların uyumluluğuna önem verilmediğini göstermektedir.</w:t>
      </w:r>
    </w:p>
    <w:p w:rsidR="005B0CB4" w:rsidRPr="00584165" w:rsidRDefault="005B0CB4" w:rsidP="00552051">
      <w:pPr>
        <w:spacing w:before="120" w:after="120" w:line="360" w:lineRule="auto"/>
        <w:jc w:val="both"/>
        <w:rPr>
          <w:rFonts w:ascii="Times New Roman" w:hAnsi="Times New Roman" w:cs="Times New Roman"/>
          <w:color w:val="000000" w:themeColor="text1"/>
          <w:sz w:val="24"/>
          <w:szCs w:val="24"/>
        </w:rPr>
      </w:pPr>
    </w:p>
    <w:p w:rsidR="005B0CB4" w:rsidRPr="00584165" w:rsidRDefault="005B0CB4" w:rsidP="00552051">
      <w:pPr>
        <w:spacing w:before="120" w:after="120" w:line="360" w:lineRule="auto"/>
        <w:jc w:val="both"/>
        <w:rPr>
          <w:rFonts w:ascii="Times New Roman" w:hAnsi="Times New Roman" w:cs="Times New Roman"/>
          <w:color w:val="000000" w:themeColor="text1"/>
          <w:sz w:val="24"/>
          <w:szCs w:val="24"/>
        </w:rPr>
      </w:pPr>
    </w:p>
    <w:p w:rsidR="005B0CB4" w:rsidRPr="00584165" w:rsidRDefault="005B0CB4" w:rsidP="00552051">
      <w:pPr>
        <w:spacing w:before="120" w:after="120" w:line="360" w:lineRule="auto"/>
        <w:jc w:val="both"/>
        <w:rPr>
          <w:rFonts w:ascii="Times New Roman" w:hAnsi="Times New Roman" w:cs="Times New Roman"/>
          <w:color w:val="000000" w:themeColor="text1"/>
          <w:sz w:val="24"/>
          <w:szCs w:val="24"/>
        </w:rPr>
      </w:pPr>
    </w:p>
    <w:p w:rsidR="005B0CB4" w:rsidRPr="00584165" w:rsidRDefault="005B0CB4" w:rsidP="00552051">
      <w:pPr>
        <w:spacing w:before="120" w:after="120" w:line="360" w:lineRule="auto"/>
        <w:jc w:val="both"/>
        <w:rPr>
          <w:rFonts w:ascii="Times New Roman" w:hAnsi="Times New Roman" w:cs="Times New Roman"/>
          <w:color w:val="000000" w:themeColor="text1"/>
          <w:sz w:val="24"/>
          <w:szCs w:val="24"/>
        </w:rPr>
      </w:pPr>
    </w:p>
    <w:p w:rsidR="005B0CB4" w:rsidRPr="00584165" w:rsidRDefault="005B0CB4" w:rsidP="00552051">
      <w:pPr>
        <w:spacing w:before="120" w:after="120" w:line="360" w:lineRule="auto"/>
        <w:jc w:val="both"/>
        <w:rPr>
          <w:rFonts w:ascii="Times New Roman" w:hAnsi="Times New Roman" w:cs="Times New Roman"/>
          <w:color w:val="000000" w:themeColor="text1"/>
          <w:sz w:val="24"/>
          <w:szCs w:val="24"/>
        </w:rPr>
      </w:pPr>
    </w:p>
    <w:p w:rsidR="00B22373" w:rsidRPr="00584165" w:rsidRDefault="00B22373" w:rsidP="00552051">
      <w:pPr>
        <w:pStyle w:val="ResimYazs"/>
        <w:keepNext/>
        <w:spacing w:before="120" w:after="120" w:line="360" w:lineRule="auto"/>
        <w:rPr>
          <w:rFonts w:ascii="Times New Roman" w:hAnsi="Times New Roman" w:cs="Times New Roman"/>
          <w:color w:val="000000" w:themeColor="text1"/>
          <w:sz w:val="24"/>
          <w:szCs w:val="24"/>
        </w:rPr>
      </w:pPr>
      <w:bookmarkStart w:id="58" w:name="_Toc499148194"/>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52</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Z-Kitap Kullanımları</w:t>
      </w:r>
      <w:bookmarkEnd w:id="58"/>
    </w:p>
    <w:p w:rsidR="00A36A3B" w:rsidRPr="00584165" w:rsidRDefault="00404246"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41E5BCFC" wp14:editId="258FD65B">
            <wp:extent cx="5514975" cy="2305050"/>
            <wp:effectExtent l="0" t="0" r="9525" b="19050"/>
            <wp:docPr id="127" name="Grafik 127"/>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3A7A08" w:rsidRPr="00584165" w:rsidRDefault="003A7A08"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 xml:space="preserve">Okullarda etkileşimli tahta kullanımının artması, Fatih Projesi kapsamında öğrencilere tablet dağıtılması, bilgisayar kullanımının yaygınlaşması gibi nedenlerle, öğrencilerin dijital ortamda tüm ders içeriklerine ulaşabilmesi için “z-kitap” (zenginleştirilmiş kitap) adı verilen içerikler oluşturulmaya başlanmıştır. Bu şekilde hazırlanan kitaplar, yazılı metinlerine dokunulmadan dijital formatlara dönüştürülmekte ve okullarda kullanılması teşvik edilmektedir. </w:t>
      </w:r>
      <w:proofErr w:type="spellStart"/>
      <w:r w:rsidRPr="00584165">
        <w:rPr>
          <w:rFonts w:ascii="Times New Roman" w:hAnsi="Times New Roman" w:cs="Times New Roman"/>
          <w:color w:val="000000" w:themeColor="text1"/>
          <w:sz w:val="24"/>
          <w:szCs w:val="24"/>
        </w:rPr>
        <w:t>zKitap’ları</w:t>
      </w:r>
      <w:proofErr w:type="spellEnd"/>
      <w:r w:rsidRPr="00584165">
        <w:rPr>
          <w:rFonts w:ascii="Times New Roman" w:hAnsi="Times New Roman" w:cs="Times New Roman"/>
          <w:color w:val="000000" w:themeColor="text1"/>
          <w:sz w:val="24"/>
          <w:szCs w:val="24"/>
        </w:rPr>
        <w:t xml:space="preserve"> e-kitap olarak tanımlanan elektronik kitaplardan ayıran özellik, bünyesinde çoklu ortam unsurları ile (ses, animasyon, video, resim, fotoğraf, harita, grafik, tablo, </w:t>
      </w:r>
      <w:proofErr w:type="gramStart"/>
      <w:r w:rsidRPr="00584165">
        <w:rPr>
          <w:rFonts w:ascii="Times New Roman" w:hAnsi="Times New Roman" w:cs="Times New Roman"/>
          <w:color w:val="000000" w:themeColor="text1"/>
          <w:sz w:val="24"/>
          <w:szCs w:val="24"/>
        </w:rPr>
        <w:t>simülasyon</w:t>
      </w:r>
      <w:proofErr w:type="gramEnd"/>
      <w:r w:rsidRPr="00584165">
        <w:rPr>
          <w:rFonts w:ascii="Times New Roman" w:hAnsi="Times New Roman" w:cs="Times New Roman"/>
          <w:color w:val="000000" w:themeColor="text1"/>
          <w:sz w:val="24"/>
          <w:szCs w:val="24"/>
        </w:rPr>
        <w:t xml:space="preserve"> vb.) etkileşimli materyaller ile geliştirilmiş olmasıdır. Z-Kitaplar her geçen gün daha fazla kullanılmakla birlikte halen ülke genelinde yaygınlaşmış değildir. Bu durum anket verilerine de yansımış; katılımcıların %47,15'i </w:t>
      </w:r>
      <w:r w:rsidR="00F12F53" w:rsidRPr="00584165">
        <w:rPr>
          <w:rFonts w:ascii="Times New Roman" w:hAnsi="Times New Roman" w:cs="Times New Roman"/>
          <w:color w:val="000000" w:themeColor="text1"/>
          <w:sz w:val="24"/>
          <w:szCs w:val="24"/>
        </w:rPr>
        <w:t>z</w:t>
      </w:r>
      <w:r w:rsidRPr="00584165">
        <w:rPr>
          <w:rFonts w:ascii="Times New Roman" w:hAnsi="Times New Roman" w:cs="Times New Roman"/>
          <w:color w:val="000000" w:themeColor="text1"/>
          <w:sz w:val="24"/>
          <w:szCs w:val="24"/>
        </w:rPr>
        <w:t>-</w:t>
      </w:r>
      <w:r w:rsidR="003E5F89" w:rsidRPr="00584165">
        <w:rPr>
          <w:rFonts w:ascii="Times New Roman" w:hAnsi="Times New Roman" w:cs="Times New Roman"/>
          <w:color w:val="000000" w:themeColor="text1"/>
          <w:sz w:val="24"/>
          <w:szCs w:val="24"/>
        </w:rPr>
        <w:t>k</w:t>
      </w:r>
      <w:r w:rsidRPr="00584165">
        <w:rPr>
          <w:rFonts w:ascii="Times New Roman" w:hAnsi="Times New Roman" w:cs="Times New Roman"/>
          <w:color w:val="000000" w:themeColor="text1"/>
          <w:sz w:val="24"/>
          <w:szCs w:val="24"/>
        </w:rPr>
        <w:t xml:space="preserve">itap hakkında bir fikri olmadığını belirtmiştir. Geri kalanlardan %22,81'i erişilebilir olmadığından kullanamadığını, %10,27'si ise orta derecede kullanabildiğini söylemiştir. İyi ve çok iyi derecede kullanabilenlerin oranı %7'e yaklaşırken, tercih etmeyenlerin oranı %6,46'da </w:t>
      </w:r>
      <w:r w:rsidR="003E5F89" w:rsidRPr="00584165">
        <w:rPr>
          <w:rFonts w:ascii="Times New Roman" w:hAnsi="Times New Roman" w:cs="Times New Roman"/>
          <w:color w:val="000000" w:themeColor="text1"/>
          <w:sz w:val="24"/>
          <w:szCs w:val="24"/>
        </w:rPr>
        <w:t>kalmıştır. Yapılan erişilebilirlik testleri,</w:t>
      </w:r>
      <w:r w:rsidRPr="00584165">
        <w:rPr>
          <w:rFonts w:ascii="Times New Roman" w:hAnsi="Times New Roman" w:cs="Times New Roman"/>
          <w:color w:val="000000" w:themeColor="text1"/>
          <w:sz w:val="24"/>
          <w:szCs w:val="24"/>
        </w:rPr>
        <w:t xml:space="preserve"> </w:t>
      </w:r>
      <w:r w:rsidR="003E5F89" w:rsidRPr="00584165">
        <w:rPr>
          <w:rFonts w:ascii="Times New Roman" w:hAnsi="Times New Roman" w:cs="Times New Roman"/>
          <w:color w:val="000000" w:themeColor="text1"/>
          <w:sz w:val="24"/>
          <w:szCs w:val="24"/>
        </w:rPr>
        <w:t>z</w:t>
      </w:r>
      <w:r w:rsidRPr="00584165">
        <w:rPr>
          <w:rFonts w:ascii="Times New Roman" w:hAnsi="Times New Roman" w:cs="Times New Roman"/>
          <w:color w:val="000000" w:themeColor="text1"/>
          <w:sz w:val="24"/>
          <w:szCs w:val="24"/>
        </w:rPr>
        <w:t>-</w:t>
      </w:r>
      <w:r w:rsidR="003E5F89" w:rsidRPr="00584165">
        <w:rPr>
          <w:rFonts w:ascii="Times New Roman" w:hAnsi="Times New Roman" w:cs="Times New Roman"/>
          <w:color w:val="000000" w:themeColor="text1"/>
          <w:sz w:val="24"/>
          <w:szCs w:val="24"/>
        </w:rPr>
        <w:t>k</w:t>
      </w:r>
      <w:r w:rsidRPr="00584165">
        <w:rPr>
          <w:rFonts w:ascii="Times New Roman" w:hAnsi="Times New Roman" w:cs="Times New Roman"/>
          <w:color w:val="000000" w:themeColor="text1"/>
          <w:sz w:val="24"/>
          <w:szCs w:val="24"/>
        </w:rPr>
        <w:t>itapların ekran okuyucu yazılımlarla hiçbir şekilde erişilebilir olmadığını ortaya koymuştur. Dolayısıyla az, orta ve iyi seviyelerde bu içeriği kullanabilen yaklaşık %24'lük kitle görme kaybı düşük kişilerden oluşmaktadır.</w:t>
      </w:r>
    </w:p>
    <w:p w:rsidR="00DB3111" w:rsidRPr="00584165" w:rsidRDefault="00DB3111" w:rsidP="00552051">
      <w:pPr>
        <w:spacing w:before="120" w:after="120" w:line="360" w:lineRule="auto"/>
        <w:jc w:val="both"/>
        <w:rPr>
          <w:rFonts w:ascii="Times New Roman" w:hAnsi="Times New Roman" w:cs="Times New Roman"/>
          <w:color w:val="000000" w:themeColor="text1"/>
          <w:sz w:val="24"/>
          <w:szCs w:val="24"/>
        </w:rPr>
      </w:pPr>
    </w:p>
    <w:p w:rsidR="00DB3111" w:rsidRPr="00584165" w:rsidRDefault="00DB3111">
      <w:pPr>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br w:type="page"/>
      </w:r>
    </w:p>
    <w:p w:rsidR="00332229" w:rsidRPr="00584165" w:rsidRDefault="00153B4E" w:rsidP="00552051">
      <w:pPr>
        <w:pStyle w:val="Balk1"/>
        <w:rPr>
          <w:szCs w:val="24"/>
        </w:rPr>
      </w:pPr>
      <w:bookmarkStart w:id="59" w:name="_Toc499149028"/>
      <w:r w:rsidRPr="00584165">
        <w:rPr>
          <w:szCs w:val="24"/>
        </w:rPr>
        <w:lastRenderedPageBreak/>
        <w:t>E</w:t>
      </w:r>
      <w:r w:rsidR="004B3C98" w:rsidRPr="00584165">
        <w:rPr>
          <w:szCs w:val="24"/>
        </w:rPr>
        <w:t>-</w:t>
      </w:r>
      <w:r w:rsidR="006151F3" w:rsidRPr="00584165">
        <w:rPr>
          <w:szCs w:val="24"/>
        </w:rPr>
        <w:t>Kurum İçi İletişim</w:t>
      </w:r>
      <w:bookmarkEnd w:id="59"/>
    </w:p>
    <w:p w:rsidR="00F3152D" w:rsidRPr="00584165" w:rsidRDefault="006151F3"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“Kurum İçi İletişim”</w:t>
      </w:r>
      <w:r w:rsidR="00F3152D" w:rsidRPr="00584165">
        <w:rPr>
          <w:rFonts w:ascii="Times New Roman" w:hAnsi="Times New Roman" w:cs="Times New Roman"/>
          <w:color w:val="000000" w:themeColor="text1"/>
          <w:sz w:val="24"/>
          <w:szCs w:val="24"/>
        </w:rPr>
        <w:t xml:space="preserve"> başlıklı bölümde; katılımcıların </w:t>
      </w:r>
      <w:r w:rsidR="00F3152D" w:rsidRPr="00584165">
        <w:rPr>
          <w:rFonts w:ascii="Times New Roman" w:hAnsi="Times New Roman" w:cs="Times New Roman"/>
          <w:i/>
          <w:color w:val="000000" w:themeColor="text1"/>
          <w:sz w:val="24"/>
          <w:szCs w:val="24"/>
        </w:rPr>
        <w:t>idar</w:t>
      </w:r>
      <w:r w:rsidR="00D6519B" w:rsidRPr="00584165">
        <w:rPr>
          <w:rFonts w:ascii="Times New Roman" w:hAnsi="Times New Roman" w:cs="Times New Roman"/>
          <w:i/>
          <w:color w:val="000000" w:themeColor="text1"/>
          <w:sz w:val="24"/>
          <w:szCs w:val="24"/>
        </w:rPr>
        <w:t xml:space="preserve">eciler ile </w:t>
      </w:r>
      <w:r w:rsidR="00423A49" w:rsidRPr="00584165">
        <w:rPr>
          <w:rFonts w:ascii="Times New Roman" w:hAnsi="Times New Roman" w:cs="Times New Roman"/>
          <w:i/>
          <w:color w:val="000000" w:themeColor="text1"/>
          <w:sz w:val="24"/>
          <w:szCs w:val="24"/>
        </w:rPr>
        <w:t xml:space="preserve">ilişkileri, </w:t>
      </w:r>
      <w:r w:rsidR="00D6519B" w:rsidRPr="00584165">
        <w:rPr>
          <w:rFonts w:ascii="Times New Roman" w:hAnsi="Times New Roman" w:cs="Times New Roman"/>
          <w:i/>
          <w:color w:val="000000" w:themeColor="text1"/>
          <w:sz w:val="24"/>
          <w:szCs w:val="24"/>
        </w:rPr>
        <w:t>tebligatları alma biçimleri</w:t>
      </w:r>
      <w:r w:rsidR="00423A49" w:rsidRPr="00584165">
        <w:rPr>
          <w:rFonts w:ascii="Times New Roman" w:hAnsi="Times New Roman" w:cs="Times New Roman"/>
          <w:i/>
          <w:color w:val="000000" w:themeColor="text1"/>
          <w:sz w:val="24"/>
          <w:szCs w:val="24"/>
        </w:rPr>
        <w:t>,</w:t>
      </w:r>
      <w:r w:rsidR="00D6519B" w:rsidRPr="00584165">
        <w:rPr>
          <w:rFonts w:ascii="Times New Roman" w:hAnsi="Times New Roman" w:cs="Times New Roman"/>
          <w:i/>
          <w:color w:val="000000" w:themeColor="text1"/>
          <w:sz w:val="24"/>
          <w:szCs w:val="24"/>
        </w:rPr>
        <w:t xml:space="preserve"> zümre öğretmenleri</w:t>
      </w:r>
      <w:r w:rsidR="00423A49" w:rsidRPr="00584165">
        <w:rPr>
          <w:rFonts w:ascii="Times New Roman" w:hAnsi="Times New Roman" w:cs="Times New Roman"/>
          <w:i/>
          <w:color w:val="000000" w:themeColor="text1"/>
          <w:sz w:val="24"/>
          <w:szCs w:val="24"/>
        </w:rPr>
        <w:t>,</w:t>
      </w:r>
      <w:r w:rsidR="00D6519B" w:rsidRPr="00584165">
        <w:rPr>
          <w:rFonts w:ascii="Times New Roman" w:hAnsi="Times New Roman" w:cs="Times New Roman"/>
          <w:i/>
          <w:color w:val="000000" w:themeColor="text1"/>
          <w:sz w:val="24"/>
          <w:szCs w:val="24"/>
        </w:rPr>
        <w:t xml:space="preserve"> meslektaşları</w:t>
      </w:r>
      <w:r w:rsidR="00423A49" w:rsidRPr="00584165">
        <w:rPr>
          <w:rFonts w:ascii="Times New Roman" w:hAnsi="Times New Roman" w:cs="Times New Roman"/>
          <w:i/>
          <w:color w:val="000000" w:themeColor="text1"/>
          <w:sz w:val="24"/>
          <w:szCs w:val="24"/>
        </w:rPr>
        <w:t>,</w:t>
      </w:r>
      <w:r w:rsidR="00D6519B" w:rsidRPr="00584165">
        <w:rPr>
          <w:rFonts w:ascii="Times New Roman" w:hAnsi="Times New Roman" w:cs="Times New Roman"/>
          <w:i/>
          <w:color w:val="000000" w:themeColor="text1"/>
          <w:sz w:val="24"/>
          <w:szCs w:val="24"/>
        </w:rPr>
        <w:t xml:space="preserve"> öğrenci velileri, </w:t>
      </w:r>
      <w:r w:rsidR="00225C81" w:rsidRPr="00584165">
        <w:rPr>
          <w:rFonts w:ascii="Times New Roman" w:hAnsi="Times New Roman" w:cs="Times New Roman"/>
          <w:i/>
          <w:color w:val="000000" w:themeColor="text1"/>
          <w:sz w:val="24"/>
          <w:szCs w:val="24"/>
        </w:rPr>
        <w:t xml:space="preserve">öğrenciler </w:t>
      </w:r>
      <w:r w:rsidR="00423A49" w:rsidRPr="00584165">
        <w:rPr>
          <w:rFonts w:ascii="Times New Roman" w:hAnsi="Times New Roman" w:cs="Times New Roman"/>
          <w:i/>
          <w:color w:val="000000" w:themeColor="text1"/>
          <w:sz w:val="24"/>
          <w:szCs w:val="24"/>
        </w:rPr>
        <w:t xml:space="preserve">ve </w:t>
      </w:r>
      <w:r w:rsidR="00225C81" w:rsidRPr="00584165">
        <w:rPr>
          <w:rFonts w:ascii="Times New Roman" w:hAnsi="Times New Roman" w:cs="Times New Roman"/>
          <w:i/>
          <w:color w:val="000000" w:themeColor="text1"/>
          <w:sz w:val="24"/>
          <w:szCs w:val="24"/>
        </w:rPr>
        <w:t xml:space="preserve">yardımcı hizmet personeli ile iletişim durumu, kurumda </w:t>
      </w:r>
      <w:proofErr w:type="spellStart"/>
      <w:r w:rsidR="00225C81" w:rsidRPr="00584165">
        <w:rPr>
          <w:rFonts w:ascii="Times New Roman" w:hAnsi="Times New Roman" w:cs="Times New Roman"/>
          <w:i/>
          <w:color w:val="000000" w:themeColor="text1"/>
          <w:sz w:val="24"/>
          <w:szCs w:val="24"/>
        </w:rPr>
        <w:t>mobinge</w:t>
      </w:r>
      <w:proofErr w:type="spellEnd"/>
      <w:r w:rsidR="00225C81" w:rsidRPr="00584165">
        <w:rPr>
          <w:rFonts w:ascii="Times New Roman" w:hAnsi="Times New Roman" w:cs="Times New Roman"/>
          <w:i/>
          <w:color w:val="000000" w:themeColor="text1"/>
          <w:sz w:val="24"/>
          <w:szCs w:val="24"/>
        </w:rPr>
        <w:t xml:space="preserve"> uğrama durumu </w:t>
      </w:r>
      <w:r w:rsidR="003E5F89" w:rsidRPr="00584165">
        <w:rPr>
          <w:rFonts w:ascii="Times New Roman" w:hAnsi="Times New Roman" w:cs="Times New Roman"/>
          <w:i/>
          <w:color w:val="000000" w:themeColor="text1"/>
          <w:sz w:val="24"/>
          <w:szCs w:val="24"/>
        </w:rPr>
        <w:t xml:space="preserve">ve </w:t>
      </w:r>
      <w:r w:rsidR="00225C81" w:rsidRPr="00584165">
        <w:rPr>
          <w:rFonts w:ascii="Times New Roman" w:hAnsi="Times New Roman" w:cs="Times New Roman"/>
          <w:i/>
          <w:color w:val="000000" w:themeColor="text1"/>
          <w:sz w:val="24"/>
          <w:szCs w:val="24"/>
        </w:rPr>
        <w:t xml:space="preserve">kurumlarındaki erişilebilirlik durumu </w:t>
      </w:r>
      <w:r w:rsidR="00225C81" w:rsidRPr="00584165">
        <w:rPr>
          <w:rFonts w:ascii="Times New Roman" w:hAnsi="Times New Roman" w:cs="Times New Roman"/>
          <w:color w:val="000000" w:themeColor="text1"/>
          <w:sz w:val="24"/>
          <w:szCs w:val="24"/>
        </w:rPr>
        <w:t>konularında</w:t>
      </w:r>
      <w:r w:rsidR="00F3152D" w:rsidRPr="00584165">
        <w:rPr>
          <w:rFonts w:ascii="Times New Roman" w:hAnsi="Times New Roman" w:cs="Times New Roman"/>
          <w:color w:val="000000" w:themeColor="text1"/>
          <w:sz w:val="24"/>
          <w:szCs w:val="24"/>
        </w:rPr>
        <w:t xml:space="preserve"> sorular sorulmaktadır. </w:t>
      </w:r>
    </w:p>
    <w:p w:rsidR="003C2BB2" w:rsidRPr="00584165" w:rsidRDefault="003C2BB2" w:rsidP="00552051">
      <w:pPr>
        <w:pStyle w:val="ResimYazs"/>
        <w:keepNext/>
        <w:spacing w:before="120" w:after="120" w:line="360" w:lineRule="auto"/>
        <w:rPr>
          <w:rFonts w:ascii="Times New Roman" w:hAnsi="Times New Roman" w:cs="Times New Roman"/>
          <w:color w:val="000000" w:themeColor="text1"/>
          <w:sz w:val="24"/>
          <w:szCs w:val="24"/>
        </w:rPr>
      </w:pPr>
      <w:bookmarkStart w:id="60" w:name="_Toc499148195"/>
      <w:r w:rsidRPr="00584165">
        <w:rPr>
          <w:rFonts w:ascii="Times New Roman" w:hAnsi="Times New Roman" w:cs="Times New Roman"/>
          <w:color w:val="000000" w:themeColor="text1"/>
          <w:sz w:val="24"/>
          <w:szCs w:val="24"/>
        </w:rPr>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53</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İdareciler ile İletişimleri</w:t>
      </w:r>
      <w:bookmarkEnd w:id="60"/>
    </w:p>
    <w:p w:rsidR="00B14123" w:rsidRPr="00584165" w:rsidRDefault="00B14123"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1A1F2D7D" wp14:editId="3920D260">
            <wp:extent cx="5457825" cy="2409825"/>
            <wp:effectExtent l="0" t="0" r="9525" b="9525"/>
            <wp:docPr id="128" name="Grafik 128"/>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552051" w:rsidRPr="00584165" w:rsidRDefault="00552051" w:rsidP="00552051">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Katılımcılar</w:t>
      </w:r>
      <w:r w:rsidR="00DB3111" w:rsidRPr="00584165">
        <w:rPr>
          <w:rFonts w:ascii="Times New Roman" w:hAnsi="Times New Roman" w:cs="Times New Roman"/>
          <w:color w:val="000000" w:themeColor="text1"/>
          <w:sz w:val="24"/>
          <w:szCs w:val="24"/>
        </w:rPr>
        <w:t>;</w:t>
      </w:r>
      <w:r w:rsidRPr="00584165">
        <w:rPr>
          <w:rFonts w:ascii="Times New Roman" w:hAnsi="Times New Roman" w:cs="Times New Roman"/>
          <w:color w:val="000000" w:themeColor="text1"/>
          <w:sz w:val="24"/>
          <w:szCs w:val="24"/>
        </w:rPr>
        <w:t xml:space="preserve"> çalıştıkları kurumlar</w:t>
      </w:r>
      <w:r w:rsidR="00DB3111" w:rsidRPr="00584165">
        <w:rPr>
          <w:rFonts w:ascii="Times New Roman" w:hAnsi="Times New Roman" w:cs="Times New Roman"/>
          <w:color w:val="000000" w:themeColor="text1"/>
          <w:sz w:val="24"/>
          <w:szCs w:val="24"/>
        </w:rPr>
        <w:t>da,</w:t>
      </w:r>
      <w:r w:rsidRPr="00584165">
        <w:rPr>
          <w:rFonts w:ascii="Times New Roman" w:hAnsi="Times New Roman" w:cs="Times New Roman"/>
          <w:color w:val="000000" w:themeColor="text1"/>
          <w:sz w:val="24"/>
          <w:szCs w:val="24"/>
        </w:rPr>
        <w:t xml:space="preserve"> idarecileri ile iletişim durumlarını %60,71 oranında işbirliğine açık, duyarlı ve çözüm odaklı olarak nitelemektedir.</w:t>
      </w:r>
      <w:r w:rsidR="005F0CBA" w:rsidRPr="00584165">
        <w:rPr>
          <w:rFonts w:ascii="Times New Roman" w:hAnsi="Times New Roman" w:cs="Times New Roman"/>
          <w:color w:val="000000" w:themeColor="text1"/>
          <w:sz w:val="24"/>
          <w:szCs w:val="24"/>
        </w:rPr>
        <w:t xml:space="preserve"> İdarecilerin tutumlarını olağan olarak değerlendirenlerin oranı %23,21’dir. </w:t>
      </w:r>
      <w:r w:rsidR="00423A49" w:rsidRPr="00584165">
        <w:rPr>
          <w:rFonts w:ascii="Times New Roman" w:hAnsi="Times New Roman" w:cs="Times New Roman"/>
          <w:color w:val="000000" w:themeColor="text1"/>
          <w:sz w:val="24"/>
          <w:szCs w:val="24"/>
        </w:rPr>
        <w:t>İdarecilerinin a</w:t>
      </w:r>
      <w:r w:rsidR="005F0CBA" w:rsidRPr="00584165">
        <w:rPr>
          <w:rFonts w:ascii="Times New Roman" w:hAnsi="Times New Roman" w:cs="Times New Roman"/>
          <w:color w:val="000000" w:themeColor="text1"/>
          <w:sz w:val="24"/>
          <w:szCs w:val="24"/>
        </w:rPr>
        <w:t xml:space="preserve">yrımcı ve önyargılı </w:t>
      </w:r>
      <w:r w:rsidR="00423A49" w:rsidRPr="00584165">
        <w:rPr>
          <w:rFonts w:ascii="Times New Roman" w:hAnsi="Times New Roman" w:cs="Times New Roman"/>
          <w:color w:val="000000" w:themeColor="text1"/>
          <w:sz w:val="24"/>
          <w:szCs w:val="24"/>
        </w:rPr>
        <w:t xml:space="preserve">bir </w:t>
      </w:r>
      <w:r w:rsidR="005F0CBA" w:rsidRPr="00584165">
        <w:rPr>
          <w:rFonts w:ascii="Times New Roman" w:hAnsi="Times New Roman" w:cs="Times New Roman"/>
          <w:color w:val="000000" w:themeColor="text1"/>
          <w:sz w:val="24"/>
          <w:szCs w:val="24"/>
        </w:rPr>
        <w:t xml:space="preserve">tutum </w:t>
      </w:r>
      <w:r w:rsidR="00423A49" w:rsidRPr="00584165">
        <w:rPr>
          <w:rFonts w:ascii="Times New Roman" w:hAnsi="Times New Roman" w:cs="Times New Roman"/>
          <w:color w:val="000000" w:themeColor="text1"/>
          <w:sz w:val="24"/>
          <w:szCs w:val="24"/>
        </w:rPr>
        <w:t xml:space="preserve">sergilediğini söyleyenlerin oranı </w:t>
      </w:r>
      <w:r w:rsidR="005F0CBA" w:rsidRPr="00584165">
        <w:rPr>
          <w:rFonts w:ascii="Times New Roman" w:hAnsi="Times New Roman" w:cs="Times New Roman"/>
          <w:color w:val="000000" w:themeColor="text1"/>
          <w:sz w:val="24"/>
          <w:szCs w:val="24"/>
        </w:rPr>
        <w:t>%10,00; işbirliğine kapalı, sorun ve şikâyet odaklı olarak değerlendirenlerin oranı %2,50’dir.</w:t>
      </w:r>
      <w:r w:rsidR="005A3E69" w:rsidRPr="00584165">
        <w:rPr>
          <w:rFonts w:ascii="Times New Roman" w:hAnsi="Times New Roman" w:cs="Times New Roman"/>
          <w:color w:val="000000" w:themeColor="text1"/>
          <w:sz w:val="24"/>
          <w:szCs w:val="24"/>
        </w:rPr>
        <w:t xml:space="preserve"> Kararsızlar %3,57’lik bir kitle oluşturmaktadır.</w:t>
      </w:r>
      <w:r w:rsidR="003E5F89" w:rsidRPr="00584165">
        <w:rPr>
          <w:rFonts w:ascii="Times New Roman" w:hAnsi="Times New Roman" w:cs="Times New Roman"/>
          <w:color w:val="000000" w:themeColor="text1"/>
          <w:sz w:val="24"/>
          <w:szCs w:val="24"/>
        </w:rPr>
        <w:t xml:space="preserve"> </w:t>
      </w:r>
      <w:r w:rsidR="00423A49" w:rsidRPr="00584165">
        <w:rPr>
          <w:rFonts w:ascii="Times New Roman" w:hAnsi="Times New Roman" w:cs="Times New Roman"/>
          <w:color w:val="000000" w:themeColor="text1"/>
          <w:sz w:val="24"/>
          <w:szCs w:val="24"/>
        </w:rPr>
        <w:t>Görüldüğü üzere y</w:t>
      </w:r>
      <w:r w:rsidR="003E5F89" w:rsidRPr="00584165">
        <w:rPr>
          <w:rFonts w:ascii="Times New Roman" w:hAnsi="Times New Roman" w:cs="Times New Roman"/>
          <w:color w:val="000000" w:themeColor="text1"/>
          <w:sz w:val="24"/>
          <w:szCs w:val="24"/>
        </w:rPr>
        <w:t xml:space="preserve">aklaşık %17'lik bir kitle idarecileriyle olan </w:t>
      </w:r>
      <w:r w:rsidR="00F12F53" w:rsidRPr="00584165">
        <w:rPr>
          <w:rFonts w:ascii="Times New Roman" w:hAnsi="Times New Roman" w:cs="Times New Roman"/>
          <w:color w:val="000000" w:themeColor="text1"/>
          <w:sz w:val="24"/>
          <w:szCs w:val="24"/>
        </w:rPr>
        <w:t xml:space="preserve">ilişkilerinin olumlu olmadığını belirtmektedir. </w:t>
      </w:r>
      <w:r w:rsidR="003E5F89" w:rsidRPr="00584165">
        <w:rPr>
          <w:rFonts w:ascii="Times New Roman" w:hAnsi="Times New Roman" w:cs="Times New Roman"/>
          <w:color w:val="000000" w:themeColor="text1"/>
          <w:sz w:val="24"/>
          <w:szCs w:val="24"/>
        </w:rPr>
        <w:t xml:space="preserve">Özellikle tarafımıza ulaşan ders vermeme veya </w:t>
      </w:r>
      <w:r w:rsidR="00DB3111" w:rsidRPr="00584165">
        <w:rPr>
          <w:rFonts w:ascii="Times New Roman" w:hAnsi="Times New Roman" w:cs="Times New Roman"/>
          <w:color w:val="000000" w:themeColor="text1"/>
          <w:sz w:val="24"/>
          <w:szCs w:val="24"/>
        </w:rPr>
        <w:t xml:space="preserve">sadece </w:t>
      </w:r>
      <w:r w:rsidR="003E5F89" w:rsidRPr="00584165">
        <w:rPr>
          <w:rFonts w:ascii="Times New Roman" w:hAnsi="Times New Roman" w:cs="Times New Roman"/>
          <w:color w:val="000000" w:themeColor="text1"/>
          <w:sz w:val="24"/>
          <w:szCs w:val="24"/>
        </w:rPr>
        <w:t>seçmeli derslere girilmesine izin verme, okul faaliyetlerine etkin katılımı engelleme gibi idareci tutumları dikkatle incelenmeyi gerektirmektedir.</w:t>
      </w:r>
    </w:p>
    <w:p w:rsidR="003C2BB2" w:rsidRPr="00584165" w:rsidRDefault="003C2BB2" w:rsidP="00552051">
      <w:pPr>
        <w:pStyle w:val="ResimYazs"/>
        <w:keepNext/>
        <w:spacing w:before="120" w:after="120" w:line="360" w:lineRule="auto"/>
        <w:rPr>
          <w:rFonts w:ascii="Times New Roman" w:hAnsi="Times New Roman" w:cs="Times New Roman"/>
          <w:color w:val="000000" w:themeColor="text1"/>
          <w:sz w:val="24"/>
          <w:szCs w:val="24"/>
        </w:rPr>
      </w:pPr>
      <w:bookmarkStart w:id="61" w:name="_Toc499148196"/>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54</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Resmi Yazı Takip Yöntemi</w:t>
      </w:r>
      <w:bookmarkEnd w:id="61"/>
    </w:p>
    <w:p w:rsidR="00B14123" w:rsidRPr="00584165" w:rsidRDefault="00B14123"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3B338F08" wp14:editId="4402FDCC">
            <wp:extent cx="5400675" cy="4057650"/>
            <wp:effectExtent l="0" t="0" r="9525" b="19050"/>
            <wp:docPr id="129" name="Grafik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5F0CBA" w:rsidRPr="00584165" w:rsidRDefault="005F0CBA" w:rsidP="005F0CBA">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 xml:space="preserve">Katılımcıların %60’ı kurumları tarafından tebliğ edilen yazışmaları basılı olarak takip etmektedir. </w:t>
      </w:r>
      <w:r w:rsidR="003E5F89" w:rsidRPr="00584165">
        <w:rPr>
          <w:rFonts w:ascii="Times New Roman" w:hAnsi="Times New Roman" w:cs="Times New Roman"/>
          <w:color w:val="000000" w:themeColor="text1"/>
          <w:sz w:val="24"/>
          <w:szCs w:val="24"/>
        </w:rPr>
        <w:t>Hiç görmeyen öğretmenlerin basılı içerikleri bir başka kişinin okumasıyla takip edebildiği</w:t>
      </w:r>
      <w:r w:rsidR="00423A49" w:rsidRPr="00584165">
        <w:rPr>
          <w:rFonts w:ascii="Times New Roman" w:hAnsi="Times New Roman" w:cs="Times New Roman"/>
          <w:color w:val="000000" w:themeColor="text1"/>
          <w:sz w:val="24"/>
          <w:szCs w:val="24"/>
        </w:rPr>
        <w:t xml:space="preserve"> göz önünde bulundurulduğunda, bu yöntemin erişilebilir olmadığı sonucuna ulaşılabilir. </w:t>
      </w:r>
      <w:r w:rsidRPr="00584165">
        <w:rPr>
          <w:rFonts w:ascii="Times New Roman" w:hAnsi="Times New Roman" w:cs="Times New Roman"/>
          <w:color w:val="000000" w:themeColor="text1"/>
          <w:sz w:val="24"/>
          <w:szCs w:val="24"/>
        </w:rPr>
        <w:t xml:space="preserve">E-posta ile takip edenler yaklaşık </w:t>
      </w:r>
      <w:r w:rsidR="00DB3111" w:rsidRPr="00584165">
        <w:rPr>
          <w:rFonts w:ascii="Times New Roman" w:hAnsi="Times New Roman" w:cs="Times New Roman"/>
          <w:color w:val="000000" w:themeColor="text1"/>
          <w:sz w:val="24"/>
          <w:szCs w:val="24"/>
        </w:rPr>
        <w:t xml:space="preserve">%17,14; </w:t>
      </w:r>
      <w:r w:rsidRPr="00584165">
        <w:rPr>
          <w:rFonts w:ascii="Times New Roman" w:hAnsi="Times New Roman" w:cs="Times New Roman"/>
          <w:color w:val="000000" w:themeColor="text1"/>
          <w:sz w:val="24"/>
          <w:szCs w:val="24"/>
        </w:rPr>
        <w:t>kişiye özel olmadığı zamanlar duyuru takip etmeyenler %1</w:t>
      </w:r>
      <w:r w:rsidR="00DB3111" w:rsidRPr="00584165">
        <w:rPr>
          <w:rFonts w:ascii="Times New Roman" w:hAnsi="Times New Roman" w:cs="Times New Roman"/>
          <w:color w:val="000000" w:themeColor="text1"/>
          <w:sz w:val="24"/>
          <w:szCs w:val="24"/>
        </w:rPr>
        <w:t>1,79’dur.</w:t>
      </w:r>
      <w:r w:rsidR="00864A3B" w:rsidRPr="00584165">
        <w:rPr>
          <w:rFonts w:ascii="Times New Roman" w:hAnsi="Times New Roman" w:cs="Times New Roman"/>
          <w:color w:val="000000" w:themeColor="text1"/>
          <w:sz w:val="24"/>
          <w:szCs w:val="24"/>
        </w:rPr>
        <w:t xml:space="preserve"> Duyurulan erişilebilir bir formatta olmaması nedeniyle takip edemeyenlerin oranı ise %30’dur. Diğer takip yöntemleri is</w:t>
      </w:r>
      <w:r w:rsidR="00423A49" w:rsidRPr="00584165">
        <w:rPr>
          <w:rFonts w:ascii="Times New Roman" w:hAnsi="Times New Roman" w:cs="Times New Roman"/>
          <w:color w:val="000000" w:themeColor="text1"/>
          <w:sz w:val="24"/>
          <w:szCs w:val="24"/>
        </w:rPr>
        <w:t>e %5’in altında toplanmaktadır. Bu verilerden anlaşılacağı üzere; ankete katılan görme engelli öğretmenlerin kurum içi yazışmaları sağlıklı biçimde takip edemediği görülmektedir.</w:t>
      </w:r>
    </w:p>
    <w:p w:rsidR="005B0CB4" w:rsidRPr="00584165" w:rsidRDefault="005B0CB4" w:rsidP="005F0CBA">
      <w:pPr>
        <w:spacing w:before="120" w:after="120" w:line="360" w:lineRule="auto"/>
        <w:jc w:val="both"/>
        <w:rPr>
          <w:rFonts w:ascii="Times New Roman" w:hAnsi="Times New Roman" w:cs="Times New Roman"/>
          <w:color w:val="000000" w:themeColor="text1"/>
          <w:sz w:val="24"/>
          <w:szCs w:val="24"/>
        </w:rPr>
      </w:pPr>
    </w:p>
    <w:p w:rsidR="00F476CC" w:rsidRPr="00584165" w:rsidRDefault="00F476CC" w:rsidP="00552051">
      <w:pPr>
        <w:pStyle w:val="ResimYazs"/>
        <w:keepNext/>
        <w:spacing w:before="120" w:after="120" w:line="360" w:lineRule="auto"/>
        <w:rPr>
          <w:rFonts w:ascii="Times New Roman" w:hAnsi="Times New Roman" w:cs="Times New Roman"/>
          <w:color w:val="000000" w:themeColor="text1"/>
          <w:sz w:val="24"/>
          <w:szCs w:val="24"/>
        </w:rPr>
      </w:pPr>
      <w:bookmarkStart w:id="62" w:name="_Toc499148197"/>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55</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Zümre Öğretmenleriyle İletişim Durumu</w:t>
      </w:r>
      <w:bookmarkEnd w:id="62"/>
    </w:p>
    <w:p w:rsidR="00B14123" w:rsidRPr="00584165" w:rsidRDefault="00B14123"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41CF576C" wp14:editId="4A599BAE">
            <wp:extent cx="5467350" cy="2171700"/>
            <wp:effectExtent l="0" t="0" r="19050" b="19050"/>
            <wp:docPr id="130" name="Grafik 130"/>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5A3E69" w:rsidRPr="00584165" w:rsidRDefault="005A3E69" w:rsidP="005A3E69">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 xml:space="preserve">Katılımcılar çalıştıkları kurumlardaki zümre öğretmenleri ile iletişim durumlarını %57,50 oranında işbirliğine açık, duyarlı ve çözüm odaklı olarak nitelemektedir. Zümre öğretmenlerinin tutumlarını olağan olarak değerlendirenlerin oranı %25,71’dir. Zümresi olmayanların oranı %10,71; zümre öğretmenlerini işbirliğine kapalı, sorun ve şikâyet odaklı olarak değerlendirenlerin oranı %0,36’dır. Katılımcıların %2,86’sı ise zümre öğretmenlerinin tutumlarını işbirliğine kapalı, ayrımcı </w:t>
      </w:r>
      <w:r w:rsidR="00423A49" w:rsidRPr="00584165">
        <w:rPr>
          <w:rFonts w:ascii="Times New Roman" w:hAnsi="Times New Roman" w:cs="Times New Roman"/>
          <w:color w:val="000000" w:themeColor="text1"/>
          <w:sz w:val="24"/>
          <w:szCs w:val="24"/>
        </w:rPr>
        <w:t xml:space="preserve">ve </w:t>
      </w:r>
      <w:r w:rsidRPr="00584165">
        <w:rPr>
          <w:rFonts w:ascii="Times New Roman" w:hAnsi="Times New Roman" w:cs="Times New Roman"/>
          <w:color w:val="000000" w:themeColor="text1"/>
          <w:sz w:val="24"/>
          <w:szCs w:val="24"/>
        </w:rPr>
        <w:t>önyargılı olarak nitelemektedir. Aynı oran kararsızlar için de geçerlidir.</w:t>
      </w:r>
      <w:r w:rsidR="00423A49" w:rsidRPr="00584165">
        <w:rPr>
          <w:rFonts w:ascii="Times New Roman" w:hAnsi="Times New Roman" w:cs="Times New Roman"/>
          <w:color w:val="000000" w:themeColor="text1"/>
          <w:sz w:val="24"/>
          <w:szCs w:val="24"/>
        </w:rPr>
        <w:t xml:space="preserve"> Anket katılımcılarının kurumlarındaki zümre öğretmenleriyle ilişkilerinin yüksek bir oranda olumlu düzeyde bulunduğu sonucuna ulaşılmaktadır.</w:t>
      </w:r>
    </w:p>
    <w:p w:rsidR="00F476CC" w:rsidRPr="00584165" w:rsidRDefault="00F476CC" w:rsidP="00552051">
      <w:pPr>
        <w:pStyle w:val="ResimYazs"/>
        <w:keepNext/>
        <w:spacing w:before="120" w:after="120" w:line="360" w:lineRule="auto"/>
        <w:rPr>
          <w:rFonts w:ascii="Times New Roman" w:hAnsi="Times New Roman" w:cs="Times New Roman"/>
          <w:color w:val="000000" w:themeColor="text1"/>
          <w:sz w:val="24"/>
          <w:szCs w:val="24"/>
        </w:rPr>
      </w:pPr>
      <w:bookmarkStart w:id="63" w:name="_Toc499148198"/>
      <w:r w:rsidRPr="00584165">
        <w:rPr>
          <w:rFonts w:ascii="Times New Roman" w:hAnsi="Times New Roman" w:cs="Times New Roman"/>
          <w:color w:val="000000" w:themeColor="text1"/>
          <w:sz w:val="24"/>
          <w:szCs w:val="24"/>
        </w:rPr>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56</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Kurumdaki Meslektaşları İle İletişim Durumu</w:t>
      </w:r>
      <w:bookmarkEnd w:id="63"/>
    </w:p>
    <w:p w:rsidR="00B14123" w:rsidRPr="00584165" w:rsidRDefault="00B14123"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6AB64D0E" wp14:editId="6EB71309">
            <wp:extent cx="5400675" cy="1866900"/>
            <wp:effectExtent l="0" t="0" r="9525" b="19050"/>
            <wp:docPr id="131" name="Grafik 1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B6D4A" w:rsidRPr="00584165" w:rsidRDefault="006B6D4A" w:rsidP="006B6D4A">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 xml:space="preserve">Katılımcılar çalıştıkları kurumlarındaki diğer meslektaşları ile iletişim durumlarını %60,36 oranında çözüm odaklı olarak nitelemektedir. </w:t>
      </w:r>
      <w:r w:rsidR="003E5F89" w:rsidRPr="00584165">
        <w:rPr>
          <w:rFonts w:ascii="Times New Roman" w:hAnsi="Times New Roman" w:cs="Times New Roman"/>
          <w:color w:val="000000" w:themeColor="text1"/>
          <w:sz w:val="24"/>
          <w:szCs w:val="24"/>
        </w:rPr>
        <w:t xml:space="preserve">Olağan olarak </w:t>
      </w:r>
      <w:r w:rsidR="000034DA" w:rsidRPr="00584165">
        <w:rPr>
          <w:rFonts w:ascii="Times New Roman" w:hAnsi="Times New Roman" w:cs="Times New Roman"/>
          <w:color w:val="000000" w:themeColor="text1"/>
          <w:sz w:val="24"/>
          <w:szCs w:val="24"/>
        </w:rPr>
        <w:t xml:space="preserve">değerlendirenlerin </w:t>
      </w:r>
      <w:r w:rsidRPr="00584165">
        <w:rPr>
          <w:rFonts w:ascii="Times New Roman" w:hAnsi="Times New Roman" w:cs="Times New Roman"/>
          <w:color w:val="000000" w:themeColor="text1"/>
          <w:sz w:val="24"/>
          <w:szCs w:val="24"/>
        </w:rPr>
        <w:t>oranı %34,29’dur. Ayrımcı ve önyargılı tutum değerlendirmesi %1,79; sorun ve şikâyet odaklı değerlendirmesi oranı %0,36’dir. Meslektaşlarının tutumu konusunda kararsız olanların oranı %3,21’dir.</w:t>
      </w:r>
      <w:r w:rsidR="00423A49" w:rsidRPr="00584165">
        <w:rPr>
          <w:rFonts w:ascii="Times New Roman" w:hAnsi="Times New Roman" w:cs="Times New Roman"/>
          <w:color w:val="000000" w:themeColor="text1"/>
          <w:sz w:val="24"/>
          <w:szCs w:val="24"/>
        </w:rPr>
        <w:t xml:space="preserve"> Görüldüğü üzere anket katılımcılarının diğer meslektaşlarıyla ilişkileri yaklaşık %95 oranında olumludur.</w:t>
      </w:r>
    </w:p>
    <w:p w:rsidR="00F476CC" w:rsidRPr="00584165" w:rsidRDefault="00F476CC" w:rsidP="00552051">
      <w:pPr>
        <w:pStyle w:val="ResimYazs"/>
        <w:keepNext/>
        <w:spacing w:before="120" w:after="120" w:line="360" w:lineRule="auto"/>
        <w:rPr>
          <w:rFonts w:ascii="Times New Roman" w:hAnsi="Times New Roman" w:cs="Times New Roman"/>
          <w:color w:val="000000" w:themeColor="text1"/>
          <w:sz w:val="24"/>
          <w:szCs w:val="24"/>
        </w:rPr>
      </w:pPr>
      <w:bookmarkStart w:id="64" w:name="_Toc499148199"/>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57</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Veliler İle İletişim Durumları</w:t>
      </w:r>
      <w:bookmarkEnd w:id="64"/>
    </w:p>
    <w:p w:rsidR="00B14123" w:rsidRPr="00584165" w:rsidRDefault="00842E61"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00623144" wp14:editId="5208ADE2">
            <wp:extent cx="5400675" cy="2381250"/>
            <wp:effectExtent l="0" t="0" r="9525" b="19050"/>
            <wp:docPr id="132" name="Grafik 132"/>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B6D4A" w:rsidRPr="00584165" w:rsidRDefault="006B6D4A" w:rsidP="006B6D4A">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 xml:space="preserve">Katılımcılar öğrenci velileri ile iletişim durumlarını %52,86 oranında işbirliğine açık ve çözüm odaklı olarak nitelemektedir. Velilerin tutumlarını olağan değerlendirme oranı %40,36’dır. </w:t>
      </w:r>
      <w:r w:rsidR="001E5DB7" w:rsidRPr="00584165">
        <w:rPr>
          <w:rFonts w:ascii="Times New Roman" w:hAnsi="Times New Roman" w:cs="Times New Roman"/>
          <w:color w:val="000000" w:themeColor="text1"/>
          <w:sz w:val="24"/>
          <w:szCs w:val="24"/>
        </w:rPr>
        <w:t xml:space="preserve">Velilerle iletişimin diğer kesimlere göre daha sınırlı ve seviyeli oluşu bu oranın meydana gelmesinde bir etkendir. </w:t>
      </w:r>
      <w:r w:rsidR="000034DA" w:rsidRPr="00584165">
        <w:rPr>
          <w:rFonts w:ascii="Times New Roman" w:hAnsi="Times New Roman" w:cs="Times New Roman"/>
          <w:color w:val="000000" w:themeColor="text1"/>
          <w:sz w:val="24"/>
          <w:szCs w:val="24"/>
        </w:rPr>
        <w:t>Öte yandan a</w:t>
      </w:r>
      <w:r w:rsidRPr="00584165">
        <w:rPr>
          <w:rFonts w:ascii="Times New Roman" w:hAnsi="Times New Roman" w:cs="Times New Roman"/>
          <w:color w:val="000000" w:themeColor="text1"/>
          <w:sz w:val="24"/>
          <w:szCs w:val="24"/>
        </w:rPr>
        <w:t>yrımcı ve önyargılı tutum değerlendirmesi %0,71; işbirliğine kapalı, sorun ve şikâyet odaklı değerlendirmesi oranı %1,79’dur. Velilerin tutumu konusunda kararsız olanların oranı %4,29’dur.</w:t>
      </w:r>
      <w:r w:rsidR="001E5DB7" w:rsidRPr="00584165">
        <w:rPr>
          <w:rFonts w:ascii="Times New Roman" w:hAnsi="Times New Roman" w:cs="Times New Roman"/>
          <w:color w:val="000000" w:themeColor="text1"/>
          <w:sz w:val="24"/>
          <w:szCs w:val="24"/>
        </w:rPr>
        <w:t xml:space="preserve"> Tüm bu veriler</w:t>
      </w:r>
      <w:r w:rsidR="00F12F53" w:rsidRPr="00584165">
        <w:rPr>
          <w:rFonts w:ascii="Times New Roman" w:hAnsi="Times New Roman" w:cs="Times New Roman"/>
          <w:color w:val="000000" w:themeColor="text1"/>
          <w:sz w:val="24"/>
          <w:szCs w:val="24"/>
        </w:rPr>
        <w:t>,</w:t>
      </w:r>
      <w:r w:rsidR="001E5DB7" w:rsidRPr="00584165">
        <w:rPr>
          <w:rFonts w:ascii="Times New Roman" w:hAnsi="Times New Roman" w:cs="Times New Roman"/>
          <w:color w:val="000000" w:themeColor="text1"/>
          <w:sz w:val="24"/>
          <w:szCs w:val="24"/>
        </w:rPr>
        <w:t xml:space="preserve"> ankete katılan görme engelli öğretmenlerin öğrenci velileriyle iletişim durumlarının yaklaşık %93 oranda olumlu olduğunu göstermektedir. </w:t>
      </w:r>
    </w:p>
    <w:p w:rsidR="00F549C0" w:rsidRPr="00584165" w:rsidRDefault="00F549C0" w:rsidP="00552051">
      <w:pPr>
        <w:pStyle w:val="ResimYazs"/>
        <w:keepNext/>
        <w:spacing w:before="120" w:after="120" w:line="360" w:lineRule="auto"/>
        <w:rPr>
          <w:rFonts w:ascii="Times New Roman" w:hAnsi="Times New Roman" w:cs="Times New Roman"/>
          <w:color w:val="000000" w:themeColor="text1"/>
          <w:sz w:val="24"/>
          <w:szCs w:val="24"/>
        </w:rPr>
      </w:pPr>
      <w:bookmarkStart w:id="65" w:name="_Toc499148200"/>
      <w:r w:rsidRPr="00584165">
        <w:rPr>
          <w:rFonts w:ascii="Times New Roman" w:hAnsi="Times New Roman" w:cs="Times New Roman"/>
          <w:color w:val="000000" w:themeColor="text1"/>
          <w:sz w:val="24"/>
          <w:szCs w:val="24"/>
        </w:rPr>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58</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Öğrencileri ile İletişim Durumları</w:t>
      </w:r>
      <w:bookmarkEnd w:id="65"/>
    </w:p>
    <w:p w:rsidR="00F549C0" w:rsidRPr="00584165" w:rsidRDefault="00F549C0"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32038913" wp14:editId="4CAE7B30">
            <wp:extent cx="5400675" cy="2286000"/>
            <wp:effectExtent l="0" t="0" r="9525" b="1905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B65ADA" w:rsidRPr="00584165" w:rsidRDefault="00033800" w:rsidP="00DF3D33">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Katılımcıların öğrencilerle olan il</w:t>
      </w:r>
      <w:r w:rsidR="000034DA" w:rsidRPr="00584165">
        <w:rPr>
          <w:rFonts w:ascii="Times New Roman" w:hAnsi="Times New Roman" w:cs="Times New Roman"/>
          <w:color w:val="000000" w:themeColor="text1"/>
          <w:sz w:val="24"/>
          <w:szCs w:val="24"/>
        </w:rPr>
        <w:t>etişimleri,</w:t>
      </w:r>
      <w:r w:rsidRPr="00584165">
        <w:rPr>
          <w:rFonts w:ascii="Times New Roman" w:hAnsi="Times New Roman" w:cs="Times New Roman"/>
          <w:color w:val="000000" w:themeColor="text1"/>
          <w:sz w:val="24"/>
          <w:szCs w:val="24"/>
        </w:rPr>
        <w:t xml:space="preserve"> diğer muhataplarla iletişim biçimlerinden daha yüksek oranda (%75,00) çözüm odaklıdır. Öğrencilerle iletişim durumlarını olağan olarak niteleyenler %22,50 orana sahiptir</w:t>
      </w:r>
      <w:r w:rsidR="00DF3D33" w:rsidRPr="00584165">
        <w:rPr>
          <w:rFonts w:ascii="Times New Roman" w:hAnsi="Times New Roman" w:cs="Times New Roman"/>
          <w:color w:val="000000" w:themeColor="text1"/>
          <w:sz w:val="24"/>
          <w:szCs w:val="24"/>
        </w:rPr>
        <w:t>. Olumlu değerlendirilebilecek tutum oranları toplamda % 97’den daha fazladır.</w:t>
      </w:r>
    </w:p>
    <w:p w:rsidR="00AF740E" w:rsidRPr="00584165" w:rsidRDefault="00AF740E" w:rsidP="00552051">
      <w:pPr>
        <w:pStyle w:val="ResimYazs"/>
        <w:keepNext/>
        <w:spacing w:before="120" w:after="120" w:line="360" w:lineRule="auto"/>
        <w:rPr>
          <w:rFonts w:ascii="Times New Roman" w:hAnsi="Times New Roman" w:cs="Times New Roman"/>
          <w:color w:val="000000" w:themeColor="text1"/>
          <w:sz w:val="24"/>
          <w:szCs w:val="24"/>
        </w:rPr>
      </w:pPr>
      <w:bookmarkStart w:id="66" w:name="_Toc499148201"/>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59</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Kurumlarındaki Yardımcı Personelle İletişim Durumları</w:t>
      </w:r>
      <w:bookmarkEnd w:id="66"/>
    </w:p>
    <w:p w:rsidR="00B65ADA" w:rsidRPr="00584165" w:rsidRDefault="00B65ADA"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5CB8BFBF" wp14:editId="36A0DE06">
            <wp:extent cx="5400675" cy="1638300"/>
            <wp:effectExtent l="0" t="0" r="9525" b="1905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DF3D33" w:rsidRPr="00584165" w:rsidRDefault="00DF3D33" w:rsidP="00DF3D33">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Katılımcılar kurumlarında çalışan yardımcı personelle iletişim durumunu %57,86 oranında çözüm odaklı olarak tanımlamaktadır. Olağan nitelemesinin %40 oranı ile birlikte</w:t>
      </w:r>
      <w:r w:rsidR="00F12F53" w:rsidRPr="00584165">
        <w:rPr>
          <w:rFonts w:ascii="Times New Roman" w:hAnsi="Times New Roman" w:cs="Times New Roman"/>
          <w:color w:val="000000" w:themeColor="text1"/>
          <w:sz w:val="24"/>
          <w:szCs w:val="24"/>
        </w:rPr>
        <w:t>,</w:t>
      </w:r>
      <w:r w:rsidRPr="00584165">
        <w:rPr>
          <w:rFonts w:ascii="Times New Roman" w:hAnsi="Times New Roman" w:cs="Times New Roman"/>
          <w:color w:val="000000" w:themeColor="text1"/>
          <w:sz w:val="24"/>
          <w:szCs w:val="24"/>
        </w:rPr>
        <w:t xml:space="preserve"> olumlu tutum oranının %97’yi aştığı görülmektedir. Doğrudan olumsuz oran söz konusu değilken kararsız nitelemeler %2,14 orana ulaşmaktadır.</w:t>
      </w:r>
      <w:r w:rsidR="001E5DB7" w:rsidRPr="00584165">
        <w:rPr>
          <w:rFonts w:ascii="Times New Roman" w:hAnsi="Times New Roman" w:cs="Times New Roman"/>
          <w:color w:val="000000" w:themeColor="text1"/>
          <w:sz w:val="24"/>
          <w:szCs w:val="24"/>
        </w:rPr>
        <w:t xml:space="preserve"> Şekil 53, 55, 56, 57, 58 ve 59 birlikte incelendiğinde; ankete katılan görme engelli öğretmenlerin en fazla öğrencilerle iletişim durumlarını olumlu olarak nitelediği (%97) dikkati çekmektedir. Yardımcı personel, diğer meslektaşlar, zümre öğretmenleri ve öğrenci velileriyle ilişkiler de</w:t>
      </w:r>
      <w:r w:rsidR="00DB3111" w:rsidRPr="00584165">
        <w:rPr>
          <w:rFonts w:ascii="Times New Roman" w:hAnsi="Times New Roman" w:cs="Times New Roman"/>
          <w:color w:val="000000" w:themeColor="text1"/>
          <w:sz w:val="24"/>
          <w:szCs w:val="24"/>
        </w:rPr>
        <w:t>,</w:t>
      </w:r>
      <w:r w:rsidR="001E5DB7" w:rsidRPr="00584165">
        <w:rPr>
          <w:rFonts w:ascii="Times New Roman" w:hAnsi="Times New Roman" w:cs="Times New Roman"/>
          <w:color w:val="000000" w:themeColor="text1"/>
          <w:sz w:val="24"/>
          <w:szCs w:val="24"/>
        </w:rPr>
        <w:t xml:space="preserve"> </w:t>
      </w:r>
      <w:r w:rsidR="00DB3111" w:rsidRPr="00584165">
        <w:rPr>
          <w:rFonts w:ascii="Times New Roman" w:hAnsi="Times New Roman" w:cs="Times New Roman"/>
          <w:color w:val="000000" w:themeColor="text1"/>
          <w:sz w:val="24"/>
          <w:szCs w:val="24"/>
        </w:rPr>
        <w:t xml:space="preserve">yaklaşık %90 gibi </w:t>
      </w:r>
      <w:r w:rsidR="001E5DB7" w:rsidRPr="00584165">
        <w:rPr>
          <w:rFonts w:ascii="Times New Roman" w:hAnsi="Times New Roman" w:cs="Times New Roman"/>
          <w:color w:val="000000" w:themeColor="text1"/>
          <w:sz w:val="24"/>
          <w:szCs w:val="24"/>
        </w:rPr>
        <w:t xml:space="preserve">yüksek </w:t>
      </w:r>
      <w:r w:rsidR="0005431C" w:rsidRPr="00584165">
        <w:rPr>
          <w:rFonts w:ascii="Times New Roman" w:hAnsi="Times New Roman" w:cs="Times New Roman"/>
          <w:color w:val="000000" w:themeColor="text1"/>
          <w:sz w:val="24"/>
          <w:szCs w:val="24"/>
        </w:rPr>
        <w:t xml:space="preserve">bir </w:t>
      </w:r>
      <w:r w:rsidR="001E5DB7" w:rsidRPr="00584165">
        <w:rPr>
          <w:rFonts w:ascii="Times New Roman" w:hAnsi="Times New Roman" w:cs="Times New Roman"/>
          <w:color w:val="000000" w:themeColor="text1"/>
          <w:sz w:val="24"/>
          <w:szCs w:val="24"/>
        </w:rPr>
        <w:t>oranda olumludur. Okul idaresiyle ilişkiler ise %83 oranda olumlu olsa da, diğer kesimlere göre ilişkilerin olumluluk düzeyi daha düşüktür.</w:t>
      </w:r>
    </w:p>
    <w:p w:rsidR="00F549C0" w:rsidRPr="00584165" w:rsidRDefault="00F549C0" w:rsidP="00552051">
      <w:pPr>
        <w:pStyle w:val="ResimYazs"/>
        <w:keepNext/>
        <w:spacing w:before="120" w:after="120" w:line="360" w:lineRule="auto"/>
        <w:rPr>
          <w:rFonts w:ascii="Times New Roman" w:hAnsi="Times New Roman" w:cs="Times New Roman"/>
          <w:color w:val="000000" w:themeColor="text1"/>
          <w:sz w:val="24"/>
          <w:szCs w:val="24"/>
        </w:rPr>
      </w:pPr>
      <w:bookmarkStart w:id="67" w:name="_Toc499148202"/>
      <w:r w:rsidRPr="00584165">
        <w:rPr>
          <w:rFonts w:ascii="Times New Roman" w:hAnsi="Times New Roman" w:cs="Times New Roman"/>
          <w:color w:val="000000" w:themeColor="text1"/>
          <w:sz w:val="24"/>
          <w:szCs w:val="24"/>
        </w:rPr>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60</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w:t>
      </w:r>
      <w:r w:rsidR="007B48C2" w:rsidRPr="00584165">
        <w:rPr>
          <w:rFonts w:ascii="Times New Roman" w:hAnsi="Times New Roman" w:cs="Times New Roman"/>
          <w:color w:val="000000" w:themeColor="text1"/>
          <w:sz w:val="24"/>
          <w:szCs w:val="24"/>
        </w:rPr>
        <w:t xml:space="preserve">Katılımcıların Kurumlarında </w:t>
      </w:r>
      <w:proofErr w:type="spellStart"/>
      <w:r w:rsidR="007B48C2" w:rsidRPr="00584165">
        <w:rPr>
          <w:rFonts w:ascii="Times New Roman" w:hAnsi="Times New Roman" w:cs="Times New Roman"/>
          <w:color w:val="000000" w:themeColor="text1"/>
          <w:sz w:val="24"/>
          <w:szCs w:val="24"/>
        </w:rPr>
        <w:t>Mob</w:t>
      </w:r>
      <w:r w:rsidRPr="00584165">
        <w:rPr>
          <w:rFonts w:ascii="Times New Roman" w:hAnsi="Times New Roman" w:cs="Times New Roman"/>
          <w:color w:val="000000" w:themeColor="text1"/>
          <w:sz w:val="24"/>
          <w:szCs w:val="24"/>
        </w:rPr>
        <w:t>inge</w:t>
      </w:r>
      <w:proofErr w:type="spellEnd"/>
      <w:r w:rsidRPr="00584165">
        <w:rPr>
          <w:rFonts w:ascii="Times New Roman" w:hAnsi="Times New Roman" w:cs="Times New Roman"/>
          <w:color w:val="000000" w:themeColor="text1"/>
          <w:sz w:val="24"/>
          <w:szCs w:val="24"/>
        </w:rPr>
        <w:t xml:space="preserve"> Maruz Kalma Durumu</w:t>
      </w:r>
      <w:bookmarkEnd w:id="67"/>
    </w:p>
    <w:p w:rsidR="008D08E9" w:rsidRPr="00584165" w:rsidRDefault="008D08E9"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54726BA3" wp14:editId="449835CA">
            <wp:extent cx="5400675" cy="1466850"/>
            <wp:effectExtent l="0" t="0" r="9525" b="19050"/>
            <wp:docPr id="135" name="Grafik 135"/>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97865" w:rsidRPr="00584165" w:rsidRDefault="001E5DB7" w:rsidP="007B48C2">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 xml:space="preserve">Baskı, psikolojik taciz ve yıldırma gibi kelimelerle tanımlanabilen </w:t>
      </w:r>
      <w:proofErr w:type="spellStart"/>
      <w:r w:rsidRPr="00584165">
        <w:rPr>
          <w:rFonts w:ascii="Times New Roman" w:hAnsi="Times New Roman" w:cs="Times New Roman"/>
          <w:color w:val="000000" w:themeColor="text1"/>
          <w:sz w:val="24"/>
          <w:szCs w:val="24"/>
        </w:rPr>
        <w:t>m</w:t>
      </w:r>
      <w:r w:rsidR="00C300C6" w:rsidRPr="00584165">
        <w:rPr>
          <w:rFonts w:ascii="Times New Roman" w:hAnsi="Times New Roman" w:cs="Times New Roman"/>
          <w:color w:val="000000" w:themeColor="text1"/>
          <w:sz w:val="24"/>
          <w:szCs w:val="24"/>
        </w:rPr>
        <w:t>obbing</w:t>
      </w:r>
      <w:proofErr w:type="spellEnd"/>
      <w:r w:rsidRPr="00584165">
        <w:rPr>
          <w:rFonts w:ascii="Times New Roman" w:hAnsi="Times New Roman" w:cs="Times New Roman"/>
          <w:color w:val="000000" w:themeColor="text1"/>
          <w:sz w:val="24"/>
          <w:szCs w:val="24"/>
        </w:rPr>
        <w:t>;</w:t>
      </w:r>
      <w:r w:rsidR="00C300C6" w:rsidRPr="00584165">
        <w:rPr>
          <w:rFonts w:ascii="Times New Roman" w:hAnsi="Times New Roman" w:cs="Times New Roman"/>
          <w:color w:val="000000" w:themeColor="text1"/>
          <w:sz w:val="24"/>
          <w:szCs w:val="24"/>
        </w:rPr>
        <w:t xml:space="preserve"> çalışma hayatının önemli bir sorunu olarak</w:t>
      </w:r>
      <w:r w:rsidR="00F12F53" w:rsidRPr="00584165">
        <w:rPr>
          <w:rFonts w:ascii="Times New Roman" w:hAnsi="Times New Roman" w:cs="Times New Roman"/>
          <w:color w:val="000000" w:themeColor="text1"/>
          <w:sz w:val="24"/>
          <w:szCs w:val="24"/>
        </w:rPr>
        <w:t>,</w:t>
      </w:r>
      <w:r w:rsidR="00C300C6" w:rsidRPr="00584165">
        <w:rPr>
          <w:rFonts w:ascii="Times New Roman" w:hAnsi="Times New Roman" w:cs="Times New Roman"/>
          <w:color w:val="000000" w:themeColor="text1"/>
          <w:sz w:val="24"/>
          <w:szCs w:val="24"/>
        </w:rPr>
        <w:t xml:space="preserve"> </w:t>
      </w:r>
      <w:r w:rsidR="00F12F53" w:rsidRPr="00584165">
        <w:rPr>
          <w:rFonts w:ascii="Times New Roman" w:hAnsi="Times New Roman" w:cs="Times New Roman"/>
          <w:color w:val="000000" w:themeColor="text1"/>
          <w:sz w:val="24"/>
          <w:szCs w:val="24"/>
        </w:rPr>
        <w:t xml:space="preserve">iş ortamındaki kişilerle olan </w:t>
      </w:r>
      <w:r w:rsidR="00C300C6" w:rsidRPr="00584165">
        <w:rPr>
          <w:rFonts w:ascii="Times New Roman" w:hAnsi="Times New Roman" w:cs="Times New Roman"/>
          <w:color w:val="000000" w:themeColor="text1"/>
          <w:sz w:val="24"/>
          <w:szCs w:val="24"/>
        </w:rPr>
        <w:t>ilişkilerde ortaya çıkmakta</w:t>
      </w:r>
      <w:r w:rsidR="00F12F53" w:rsidRPr="00584165">
        <w:rPr>
          <w:rFonts w:ascii="Times New Roman" w:hAnsi="Times New Roman" w:cs="Times New Roman"/>
          <w:color w:val="000000" w:themeColor="text1"/>
          <w:sz w:val="24"/>
          <w:szCs w:val="24"/>
        </w:rPr>
        <w:t>dır. B</w:t>
      </w:r>
      <w:r w:rsidRPr="00584165">
        <w:rPr>
          <w:rFonts w:ascii="Times New Roman" w:hAnsi="Times New Roman" w:cs="Times New Roman"/>
          <w:color w:val="000000" w:themeColor="text1"/>
          <w:sz w:val="24"/>
          <w:szCs w:val="24"/>
        </w:rPr>
        <w:t xml:space="preserve">u durum daha çok </w:t>
      </w:r>
      <w:r w:rsidR="00C300C6" w:rsidRPr="00584165">
        <w:rPr>
          <w:rFonts w:ascii="Times New Roman" w:hAnsi="Times New Roman" w:cs="Times New Roman"/>
          <w:color w:val="000000" w:themeColor="text1"/>
          <w:sz w:val="24"/>
          <w:szCs w:val="24"/>
        </w:rPr>
        <w:t xml:space="preserve">dezavantajlı bireylere doğru yönelmektedir. Görme engelli </w:t>
      </w:r>
      <w:r w:rsidRPr="00584165">
        <w:rPr>
          <w:rFonts w:ascii="Times New Roman" w:hAnsi="Times New Roman" w:cs="Times New Roman"/>
          <w:color w:val="000000" w:themeColor="text1"/>
          <w:sz w:val="24"/>
          <w:szCs w:val="24"/>
        </w:rPr>
        <w:t xml:space="preserve">anket </w:t>
      </w:r>
      <w:r w:rsidR="00C300C6" w:rsidRPr="00584165">
        <w:rPr>
          <w:rFonts w:ascii="Times New Roman" w:hAnsi="Times New Roman" w:cs="Times New Roman"/>
          <w:color w:val="000000" w:themeColor="text1"/>
          <w:sz w:val="24"/>
          <w:szCs w:val="24"/>
        </w:rPr>
        <w:t>katılımcıların</w:t>
      </w:r>
      <w:r w:rsidRPr="00584165">
        <w:rPr>
          <w:rFonts w:ascii="Times New Roman" w:hAnsi="Times New Roman" w:cs="Times New Roman"/>
          <w:color w:val="000000" w:themeColor="text1"/>
          <w:sz w:val="24"/>
          <w:szCs w:val="24"/>
        </w:rPr>
        <w:t>ın</w:t>
      </w:r>
      <w:r w:rsidR="00C300C6" w:rsidRPr="00584165">
        <w:rPr>
          <w:rFonts w:ascii="Times New Roman" w:hAnsi="Times New Roman" w:cs="Times New Roman"/>
          <w:color w:val="000000" w:themeColor="text1"/>
          <w:sz w:val="24"/>
          <w:szCs w:val="24"/>
        </w:rPr>
        <w:t xml:space="preserve"> %10 oranında </w:t>
      </w:r>
      <w:r w:rsidR="0005431C" w:rsidRPr="00584165">
        <w:rPr>
          <w:rFonts w:ascii="Times New Roman" w:hAnsi="Times New Roman" w:cs="Times New Roman"/>
          <w:color w:val="000000" w:themeColor="text1"/>
          <w:sz w:val="24"/>
          <w:szCs w:val="24"/>
        </w:rPr>
        <w:t xml:space="preserve">tamamen </w:t>
      </w:r>
      <w:proofErr w:type="spellStart"/>
      <w:r w:rsidR="0005431C" w:rsidRPr="00584165">
        <w:rPr>
          <w:rFonts w:ascii="Times New Roman" w:hAnsi="Times New Roman" w:cs="Times New Roman"/>
          <w:color w:val="000000" w:themeColor="text1"/>
          <w:sz w:val="24"/>
          <w:szCs w:val="24"/>
        </w:rPr>
        <w:t>mobinge</w:t>
      </w:r>
      <w:proofErr w:type="spellEnd"/>
      <w:r w:rsidR="0005431C" w:rsidRPr="00584165">
        <w:rPr>
          <w:rFonts w:ascii="Times New Roman" w:hAnsi="Times New Roman" w:cs="Times New Roman"/>
          <w:color w:val="000000" w:themeColor="text1"/>
          <w:sz w:val="24"/>
          <w:szCs w:val="24"/>
        </w:rPr>
        <w:t xml:space="preserve"> uğradığı </w:t>
      </w:r>
      <w:r w:rsidR="00C300C6" w:rsidRPr="00584165">
        <w:rPr>
          <w:rFonts w:ascii="Times New Roman" w:hAnsi="Times New Roman" w:cs="Times New Roman"/>
          <w:color w:val="000000" w:themeColor="text1"/>
          <w:sz w:val="24"/>
          <w:szCs w:val="24"/>
        </w:rPr>
        <w:t>cevabı</w:t>
      </w:r>
      <w:r w:rsidR="0005431C" w:rsidRPr="00584165">
        <w:rPr>
          <w:rFonts w:ascii="Times New Roman" w:hAnsi="Times New Roman" w:cs="Times New Roman"/>
          <w:color w:val="000000" w:themeColor="text1"/>
          <w:sz w:val="24"/>
          <w:szCs w:val="24"/>
        </w:rPr>
        <w:t>nı</w:t>
      </w:r>
      <w:r w:rsidR="00C300C6" w:rsidRPr="00584165">
        <w:rPr>
          <w:rFonts w:ascii="Times New Roman" w:hAnsi="Times New Roman" w:cs="Times New Roman"/>
          <w:color w:val="000000" w:themeColor="text1"/>
          <w:sz w:val="24"/>
          <w:szCs w:val="24"/>
        </w:rPr>
        <w:t xml:space="preserve"> vermesi, kısmen seçeneğinin ise %9,64 olması toplamda %20’ye yakın bir </w:t>
      </w:r>
      <w:proofErr w:type="spellStart"/>
      <w:r w:rsidR="00C300C6" w:rsidRPr="00584165">
        <w:rPr>
          <w:rFonts w:ascii="Times New Roman" w:hAnsi="Times New Roman" w:cs="Times New Roman"/>
          <w:color w:val="000000" w:themeColor="text1"/>
          <w:sz w:val="24"/>
          <w:szCs w:val="24"/>
        </w:rPr>
        <w:t>mobing</w:t>
      </w:r>
      <w:proofErr w:type="spellEnd"/>
      <w:r w:rsidR="00C300C6" w:rsidRPr="00584165">
        <w:rPr>
          <w:rFonts w:ascii="Times New Roman" w:hAnsi="Times New Roman" w:cs="Times New Roman"/>
          <w:color w:val="000000" w:themeColor="text1"/>
          <w:sz w:val="24"/>
          <w:szCs w:val="24"/>
        </w:rPr>
        <w:t xml:space="preserve"> </w:t>
      </w:r>
      <w:r w:rsidR="007B48C2" w:rsidRPr="00584165">
        <w:rPr>
          <w:rFonts w:ascii="Times New Roman" w:hAnsi="Times New Roman" w:cs="Times New Roman"/>
          <w:color w:val="000000" w:themeColor="text1"/>
          <w:sz w:val="24"/>
          <w:szCs w:val="24"/>
        </w:rPr>
        <w:t xml:space="preserve">varlığını göstermektedir. </w:t>
      </w:r>
      <w:r w:rsidR="00E97865" w:rsidRPr="00584165">
        <w:rPr>
          <w:rFonts w:ascii="Times New Roman" w:hAnsi="Times New Roman" w:cs="Times New Roman"/>
          <w:color w:val="000000" w:themeColor="text1"/>
          <w:sz w:val="24"/>
          <w:szCs w:val="24"/>
        </w:rPr>
        <w:t xml:space="preserve">Bu veri, anket katılımcılarının idari personel ile ilişkilerini gösteren şekil 53 ile birlikte incelendiğinde, birbirine yakın oranlar ortaya çıkmaktadır. </w:t>
      </w:r>
      <w:r w:rsidR="000C3C34" w:rsidRPr="00584165">
        <w:rPr>
          <w:rFonts w:ascii="Times New Roman" w:hAnsi="Times New Roman" w:cs="Times New Roman"/>
          <w:color w:val="000000" w:themeColor="text1"/>
          <w:sz w:val="24"/>
          <w:szCs w:val="24"/>
        </w:rPr>
        <w:t>Katılımcıların i</w:t>
      </w:r>
      <w:r w:rsidR="00E97865" w:rsidRPr="00584165">
        <w:rPr>
          <w:rFonts w:ascii="Times New Roman" w:hAnsi="Times New Roman" w:cs="Times New Roman"/>
          <w:color w:val="000000" w:themeColor="text1"/>
          <w:sz w:val="24"/>
          <w:szCs w:val="24"/>
        </w:rPr>
        <w:t xml:space="preserve">dari personelle </w:t>
      </w:r>
      <w:r w:rsidR="000C3C34" w:rsidRPr="00584165">
        <w:rPr>
          <w:rFonts w:ascii="Times New Roman" w:hAnsi="Times New Roman" w:cs="Times New Roman"/>
          <w:color w:val="000000" w:themeColor="text1"/>
          <w:sz w:val="24"/>
          <w:szCs w:val="24"/>
        </w:rPr>
        <w:t xml:space="preserve">olan </w:t>
      </w:r>
      <w:r w:rsidR="00E97865" w:rsidRPr="00584165">
        <w:rPr>
          <w:rFonts w:ascii="Times New Roman" w:hAnsi="Times New Roman" w:cs="Times New Roman"/>
          <w:color w:val="000000" w:themeColor="text1"/>
          <w:sz w:val="24"/>
          <w:szCs w:val="24"/>
        </w:rPr>
        <w:t>ilişkilerin</w:t>
      </w:r>
      <w:r w:rsidR="000C3C34" w:rsidRPr="00584165">
        <w:rPr>
          <w:rFonts w:ascii="Times New Roman" w:hAnsi="Times New Roman" w:cs="Times New Roman"/>
          <w:color w:val="000000" w:themeColor="text1"/>
          <w:sz w:val="24"/>
          <w:szCs w:val="24"/>
        </w:rPr>
        <w:t>in</w:t>
      </w:r>
      <w:r w:rsidR="00E97865" w:rsidRPr="00584165">
        <w:rPr>
          <w:rFonts w:ascii="Times New Roman" w:hAnsi="Times New Roman" w:cs="Times New Roman"/>
          <w:color w:val="000000" w:themeColor="text1"/>
          <w:sz w:val="24"/>
          <w:szCs w:val="24"/>
        </w:rPr>
        <w:t xml:space="preserve"> %17 oranda olumsuz olması ve tamamen ya da kısmen </w:t>
      </w:r>
      <w:proofErr w:type="spellStart"/>
      <w:r w:rsidR="00E97865" w:rsidRPr="00584165">
        <w:rPr>
          <w:rFonts w:ascii="Times New Roman" w:hAnsi="Times New Roman" w:cs="Times New Roman"/>
          <w:color w:val="000000" w:themeColor="text1"/>
          <w:sz w:val="24"/>
          <w:szCs w:val="24"/>
        </w:rPr>
        <w:t>mobinge</w:t>
      </w:r>
      <w:proofErr w:type="spellEnd"/>
      <w:r w:rsidR="00E97865" w:rsidRPr="00584165">
        <w:rPr>
          <w:rFonts w:ascii="Times New Roman" w:hAnsi="Times New Roman" w:cs="Times New Roman"/>
          <w:color w:val="000000" w:themeColor="text1"/>
          <w:sz w:val="24"/>
          <w:szCs w:val="24"/>
        </w:rPr>
        <w:t xml:space="preserve"> uğradığını söyleyenlerin %20’lik bir kitleyi </w:t>
      </w:r>
      <w:r w:rsidR="000C3C34" w:rsidRPr="00584165">
        <w:rPr>
          <w:rFonts w:ascii="Times New Roman" w:hAnsi="Times New Roman" w:cs="Times New Roman"/>
          <w:color w:val="000000" w:themeColor="text1"/>
          <w:sz w:val="24"/>
          <w:szCs w:val="24"/>
        </w:rPr>
        <w:t>meydana getirmesi</w:t>
      </w:r>
      <w:r w:rsidR="0005431C" w:rsidRPr="00584165">
        <w:rPr>
          <w:rFonts w:ascii="Times New Roman" w:hAnsi="Times New Roman" w:cs="Times New Roman"/>
          <w:color w:val="000000" w:themeColor="text1"/>
          <w:sz w:val="24"/>
          <w:szCs w:val="24"/>
        </w:rPr>
        <w:t>,</w:t>
      </w:r>
      <w:r w:rsidR="000C3C34" w:rsidRPr="00584165">
        <w:rPr>
          <w:rFonts w:ascii="Times New Roman" w:hAnsi="Times New Roman" w:cs="Times New Roman"/>
          <w:color w:val="000000" w:themeColor="text1"/>
          <w:sz w:val="24"/>
          <w:szCs w:val="24"/>
        </w:rPr>
        <w:t xml:space="preserve"> </w:t>
      </w:r>
      <w:r w:rsidR="00E97865" w:rsidRPr="00584165">
        <w:rPr>
          <w:rFonts w:ascii="Times New Roman" w:hAnsi="Times New Roman" w:cs="Times New Roman"/>
          <w:color w:val="000000" w:themeColor="text1"/>
          <w:sz w:val="24"/>
          <w:szCs w:val="24"/>
        </w:rPr>
        <w:t>dikkate değer bir veridir.</w:t>
      </w:r>
    </w:p>
    <w:p w:rsidR="00F549C0" w:rsidRPr="00584165" w:rsidRDefault="00F549C0" w:rsidP="00552051">
      <w:pPr>
        <w:pStyle w:val="ResimYazs"/>
        <w:keepNext/>
        <w:spacing w:before="120" w:after="120" w:line="360" w:lineRule="auto"/>
        <w:rPr>
          <w:rFonts w:ascii="Times New Roman" w:hAnsi="Times New Roman" w:cs="Times New Roman"/>
          <w:color w:val="000000" w:themeColor="text1"/>
          <w:sz w:val="24"/>
          <w:szCs w:val="24"/>
        </w:rPr>
      </w:pPr>
      <w:bookmarkStart w:id="68" w:name="_Toc499148203"/>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61</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:Katılımcıların Kurumlarındaki Ulaşılabilirlik Düzenlemeleri Durumu</w:t>
      </w:r>
      <w:bookmarkEnd w:id="68"/>
    </w:p>
    <w:p w:rsidR="002A411E" w:rsidRPr="00584165" w:rsidRDefault="002A411E" w:rsidP="00552051">
      <w:pPr>
        <w:spacing w:before="120" w:after="120" w:line="360" w:lineRule="auto"/>
        <w:rPr>
          <w:rFonts w:ascii="Times New Roman" w:hAnsi="Times New Roman" w:cs="Times New Roman"/>
          <w:color w:val="000000" w:themeColor="text1"/>
          <w:sz w:val="24"/>
          <w:szCs w:val="24"/>
        </w:rPr>
      </w:pPr>
      <w:r w:rsidRPr="00584165">
        <w:rPr>
          <w:rFonts w:ascii="Times New Roman" w:hAnsi="Times New Roman" w:cs="Times New Roman"/>
          <w:noProof/>
          <w:color w:val="000000" w:themeColor="text1"/>
          <w:sz w:val="24"/>
          <w:szCs w:val="24"/>
          <w:lang w:eastAsia="tr-TR"/>
        </w:rPr>
        <w:drawing>
          <wp:inline distT="0" distB="0" distL="0" distR="0" wp14:anchorId="1E545D9A" wp14:editId="2597A0E8">
            <wp:extent cx="5486400" cy="2457450"/>
            <wp:effectExtent l="0" t="0" r="19050" b="19050"/>
            <wp:docPr id="136" name="Grafik 136"/>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5C71EF" w:rsidRPr="00584165" w:rsidRDefault="00AA3747" w:rsidP="005B0CB4">
      <w:pPr>
        <w:spacing w:before="120" w:after="120" w:line="360" w:lineRule="auto"/>
        <w:jc w:val="both"/>
        <w:rPr>
          <w:rFonts w:ascii="Times New Roman" w:hAnsi="Times New Roman" w:cs="Times New Roman"/>
          <w:color w:val="000000" w:themeColor="text1"/>
          <w:sz w:val="24"/>
          <w:szCs w:val="24"/>
        </w:rPr>
      </w:pPr>
      <w:r w:rsidRPr="00584165">
        <w:rPr>
          <w:rFonts w:ascii="Times New Roman" w:hAnsi="Times New Roman" w:cs="Times New Roman"/>
          <w:color w:val="000000" w:themeColor="text1"/>
          <w:sz w:val="24"/>
          <w:szCs w:val="24"/>
        </w:rPr>
        <w:t>Ulaşılabilirlik ya da erişilebilirlik</w:t>
      </w:r>
      <w:r w:rsidR="008768F7" w:rsidRPr="00584165">
        <w:rPr>
          <w:rFonts w:ascii="Times New Roman" w:hAnsi="Times New Roman" w:cs="Times New Roman"/>
          <w:color w:val="000000" w:themeColor="text1"/>
          <w:sz w:val="24"/>
          <w:szCs w:val="24"/>
        </w:rPr>
        <w:t>,</w:t>
      </w:r>
      <w:r w:rsidRPr="00584165">
        <w:rPr>
          <w:rFonts w:ascii="Times New Roman" w:hAnsi="Times New Roman" w:cs="Times New Roman"/>
          <w:color w:val="000000" w:themeColor="text1"/>
          <w:sz w:val="24"/>
          <w:szCs w:val="24"/>
        </w:rPr>
        <w:t xml:space="preserve"> engelli bireyler için gerek gündelik hayat, gerekse çalışma hayatı kalitesini belirleyen </w:t>
      </w:r>
      <w:r w:rsidR="000C3C34" w:rsidRPr="00584165">
        <w:rPr>
          <w:rFonts w:ascii="Times New Roman" w:hAnsi="Times New Roman" w:cs="Times New Roman"/>
          <w:color w:val="000000" w:themeColor="text1"/>
          <w:sz w:val="24"/>
          <w:szCs w:val="24"/>
        </w:rPr>
        <w:t xml:space="preserve">en </w:t>
      </w:r>
      <w:r w:rsidRPr="00584165">
        <w:rPr>
          <w:rFonts w:ascii="Times New Roman" w:hAnsi="Times New Roman" w:cs="Times New Roman"/>
          <w:color w:val="000000" w:themeColor="text1"/>
          <w:sz w:val="24"/>
          <w:szCs w:val="24"/>
        </w:rPr>
        <w:t xml:space="preserve">önemli olgudur. Katılımcıları oluşturan görme engelli bireyler kurumlarındaki </w:t>
      </w:r>
      <w:r w:rsidR="0005431C" w:rsidRPr="00584165">
        <w:rPr>
          <w:rFonts w:ascii="Times New Roman" w:hAnsi="Times New Roman" w:cs="Times New Roman"/>
          <w:color w:val="000000" w:themeColor="text1"/>
          <w:sz w:val="24"/>
          <w:szCs w:val="24"/>
        </w:rPr>
        <w:t xml:space="preserve">fiziki </w:t>
      </w:r>
      <w:r w:rsidRPr="00584165">
        <w:rPr>
          <w:rFonts w:ascii="Times New Roman" w:hAnsi="Times New Roman" w:cs="Times New Roman"/>
          <w:color w:val="000000" w:themeColor="text1"/>
          <w:sz w:val="24"/>
          <w:szCs w:val="24"/>
        </w:rPr>
        <w:t>erişilebilirliği %71,07 oranında yetersiz olarak nitelemektedir. Kısmen erişilebilirlik % 18,21; yeterli erişilebilirlik ise %10,71 oranında görülmekte</w:t>
      </w:r>
      <w:r w:rsidR="000C3C34" w:rsidRPr="00584165">
        <w:rPr>
          <w:rFonts w:ascii="Times New Roman" w:hAnsi="Times New Roman" w:cs="Times New Roman"/>
          <w:color w:val="000000" w:themeColor="text1"/>
          <w:sz w:val="24"/>
          <w:szCs w:val="24"/>
        </w:rPr>
        <w:t xml:space="preserve">dir. Çalıştığı </w:t>
      </w:r>
      <w:proofErr w:type="gramStart"/>
      <w:r w:rsidR="000C3C34" w:rsidRPr="00584165">
        <w:rPr>
          <w:rFonts w:ascii="Times New Roman" w:hAnsi="Times New Roman" w:cs="Times New Roman"/>
          <w:color w:val="000000" w:themeColor="text1"/>
          <w:sz w:val="24"/>
          <w:szCs w:val="24"/>
        </w:rPr>
        <w:t>mekanı</w:t>
      </w:r>
      <w:proofErr w:type="gramEnd"/>
      <w:r w:rsidR="000C3C34" w:rsidRPr="00584165">
        <w:rPr>
          <w:rFonts w:ascii="Times New Roman" w:hAnsi="Times New Roman" w:cs="Times New Roman"/>
          <w:color w:val="000000" w:themeColor="text1"/>
          <w:sz w:val="24"/>
          <w:szCs w:val="24"/>
        </w:rPr>
        <w:t xml:space="preserve"> fiziki açıdan erişilebilir bulanların büyük bir kısmı özel eğitim kurumlarında görev yapmaktadır.</w:t>
      </w:r>
      <w:r w:rsidR="005C71EF" w:rsidRPr="00584165">
        <w:rPr>
          <w:rFonts w:ascii="Times New Roman" w:hAnsi="Times New Roman" w:cs="Times New Roman"/>
          <w:color w:val="000000" w:themeColor="text1"/>
          <w:sz w:val="24"/>
          <w:szCs w:val="24"/>
        </w:rPr>
        <w:br w:type="page"/>
      </w:r>
    </w:p>
    <w:p w:rsidR="00F549C0" w:rsidRPr="00584165" w:rsidRDefault="00F549C0" w:rsidP="0082662C">
      <w:pPr>
        <w:pStyle w:val="ResimYazs"/>
        <w:keepNext/>
        <w:spacing w:after="0"/>
        <w:rPr>
          <w:rFonts w:ascii="Times New Roman" w:hAnsi="Times New Roman" w:cs="Times New Roman"/>
          <w:color w:val="000000" w:themeColor="text1"/>
          <w:sz w:val="24"/>
          <w:szCs w:val="24"/>
        </w:rPr>
      </w:pPr>
      <w:bookmarkStart w:id="69" w:name="_Toc499148204"/>
      <w:r w:rsidRPr="00584165">
        <w:rPr>
          <w:rFonts w:ascii="Times New Roman" w:hAnsi="Times New Roman" w:cs="Times New Roman"/>
          <w:color w:val="000000" w:themeColor="text1"/>
          <w:sz w:val="24"/>
          <w:szCs w:val="24"/>
        </w:rPr>
        <w:lastRenderedPageBreak/>
        <w:t xml:space="preserve">Şekil </w:t>
      </w:r>
      <w:r w:rsidRPr="00584165">
        <w:rPr>
          <w:rFonts w:ascii="Times New Roman" w:hAnsi="Times New Roman" w:cs="Times New Roman"/>
          <w:color w:val="000000" w:themeColor="text1"/>
          <w:sz w:val="24"/>
          <w:szCs w:val="24"/>
        </w:rPr>
        <w:fldChar w:fldCharType="begin"/>
      </w:r>
      <w:r w:rsidRPr="00584165">
        <w:rPr>
          <w:rFonts w:ascii="Times New Roman" w:hAnsi="Times New Roman" w:cs="Times New Roman"/>
          <w:color w:val="000000" w:themeColor="text1"/>
          <w:sz w:val="24"/>
          <w:szCs w:val="24"/>
        </w:rPr>
        <w:instrText xml:space="preserve"> SEQ Şekil \* ARABIC </w:instrText>
      </w:r>
      <w:r w:rsidRPr="00584165">
        <w:rPr>
          <w:rFonts w:ascii="Times New Roman" w:hAnsi="Times New Roman" w:cs="Times New Roman"/>
          <w:color w:val="000000" w:themeColor="text1"/>
          <w:sz w:val="24"/>
          <w:szCs w:val="24"/>
        </w:rPr>
        <w:fldChar w:fldCharType="separate"/>
      </w:r>
      <w:r w:rsidR="00067049">
        <w:rPr>
          <w:rFonts w:ascii="Times New Roman" w:hAnsi="Times New Roman" w:cs="Times New Roman"/>
          <w:noProof/>
          <w:color w:val="000000" w:themeColor="text1"/>
          <w:sz w:val="24"/>
          <w:szCs w:val="24"/>
        </w:rPr>
        <w:t>62</w:t>
      </w:r>
      <w:r w:rsidRPr="00584165">
        <w:rPr>
          <w:rFonts w:ascii="Times New Roman" w:hAnsi="Times New Roman" w:cs="Times New Roman"/>
          <w:color w:val="000000" w:themeColor="text1"/>
          <w:sz w:val="24"/>
          <w:szCs w:val="24"/>
        </w:rPr>
        <w:fldChar w:fldCharType="end"/>
      </w:r>
      <w:r w:rsidRPr="00584165">
        <w:rPr>
          <w:rFonts w:ascii="Times New Roman" w:hAnsi="Times New Roman" w:cs="Times New Roman"/>
          <w:color w:val="000000" w:themeColor="text1"/>
          <w:sz w:val="24"/>
          <w:szCs w:val="24"/>
        </w:rPr>
        <w:t xml:space="preserve">:Katılımcıların </w:t>
      </w:r>
      <w:r w:rsidR="00EF175D" w:rsidRPr="00584165">
        <w:rPr>
          <w:rFonts w:ascii="Times New Roman" w:hAnsi="Times New Roman" w:cs="Times New Roman"/>
          <w:color w:val="000000" w:themeColor="text1"/>
          <w:sz w:val="24"/>
          <w:szCs w:val="24"/>
        </w:rPr>
        <w:t xml:space="preserve">İstek ve </w:t>
      </w:r>
      <w:r w:rsidRPr="00584165">
        <w:rPr>
          <w:rFonts w:ascii="Times New Roman" w:hAnsi="Times New Roman" w:cs="Times New Roman"/>
          <w:color w:val="000000" w:themeColor="text1"/>
          <w:sz w:val="24"/>
          <w:szCs w:val="24"/>
        </w:rPr>
        <w:t>Önerileri</w:t>
      </w:r>
      <w:bookmarkEnd w:id="69"/>
    </w:p>
    <w:p w:rsidR="007F63DC" w:rsidRPr="00584165" w:rsidRDefault="00FB73B9" w:rsidP="00552051">
      <w:pPr>
        <w:spacing w:before="120" w:after="120" w:line="360" w:lineRule="auto"/>
        <w:rPr>
          <w:rFonts w:ascii="Times New Roman" w:eastAsiaTheme="minorEastAsia" w:hAnsi="Times New Roman" w:cs="Times New Roman"/>
          <w:color w:val="000000" w:themeColor="text1"/>
          <w:sz w:val="24"/>
          <w:szCs w:val="24"/>
          <w:lang w:eastAsia="tr-TR"/>
        </w:rPr>
      </w:pPr>
      <w:r w:rsidRPr="00584165">
        <w:rPr>
          <w:rFonts w:ascii="Times New Roman" w:hAnsi="Times New Roman" w:cs="Times New Roman"/>
          <w:noProof/>
          <w:color w:val="000000" w:themeColor="text1"/>
          <w:sz w:val="24"/>
          <w:szCs w:val="24"/>
          <w:lang w:eastAsia="tr-TR"/>
        </w:rPr>
        <w:drawing>
          <wp:inline distT="0" distB="0" distL="0" distR="0" wp14:anchorId="4504B474" wp14:editId="608BAD9D">
            <wp:extent cx="5476875" cy="4419600"/>
            <wp:effectExtent l="0" t="0" r="9525" b="1905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AA3747" w:rsidRPr="00584165" w:rsidRDefault="00AA3747" w:rsidP="0082662C">
      <w:pPr>
        <w:spacing w:after="120" w:line="360" w:lineRule="auto"/>
        <w:jc w:val="both"/>
        <w:rPr>
          <w:rFonts w:ascii="Times New Roman" w:eastAsiaTheme="minorEastAsia" w:hAnsi="Times New Roman" w:cs="Times New Roman"/>
          <w:color w:val="000000" w:themeColor="text1"/>
          <w:sz w:val="24"/>
          <w:szCs w:val="24"/>
          <w:lang w:eastAsia="tr-TR"/>
        </w:rPr>
      </w:pPr>
      <w:r w:rsidRPr="00584165">
        <w:rPr>
          <w:rFonts w:ascii="Times New Roman" w:eastAsiaTheme="minorEastAsia" w:hAnsi="Times New Roman" w:cs="Times New Roman"/>
          <w:color w:val="000000" w:themeColor="text1"/>
          <w:sz w:val="24"/>
          <w:szCs w:val="24"/>
          <w:lang w:eastAsia="tr-TR"/>
        </w:rPr>
        <w:t>Katılımcılara açık uçlu soru olarak yöneltilen</w:t>
      </w:r>
      <w:r w:rsidR="0082662C" w:rsidRPr="00584165">
        <w:rPr>
          <w:rFonts w:ascii="Times New Roman" w:eastAsiaTheme="minorEastAsia" w:hAnsi="Times New Roman" w:cs="Times New Roman"/>
          <w:color w:val="000000" w:themeColor="text1"/>
          <w:sz w:val="24"/>
          <w:szCs w:val="24"/>
          <w:lang w:eastAsia="tr-TR"/>
        </w:rPr>
        <w:t xml:space="preserve"> “Bu sorular dışında eklemek istedikleriniz nelerdir?” sorusuna verilen 83 cevabın kategoriler halinde birleştirilmesi yukarıdaki tabloyu üretmiştir. Katılımcılar % 10,98 oranında önyargılı davranışlardan kurtulmak; </w:t>
      </w:r>
      <w:r w:rsidR="00207051" w:rsidRPr="00584165">
        <w:rPr>
          <w:rFonts w:ascii="Times New Roman" w:eastAsiaTheme="minorEastAsia" w:hAnsi="Times New Roman" w:cs="Times New Roman"/>
          <w:color w:val="000000" w:themeColor="text1"/>
          <w:sz w:val="24"/>
          <w:szCs w:val="24"/>
          <w:lang w:eastAsia="tr-TR"/>
        </w:rPr>
        <w:t>% 10,98 oranında</w:t>
      </w:r>
      <w:r w:rsidR="0082662C" w:rsidRPr="00584165">
        <w:rPr>
          <w:rFonts w:ascii="Times New Roman" w:eastAsiaTheme="minorEastAsia" w:hAnsi="Times New Roman" w:cs="Times New Roman"/>
          <w:color w:val="000000" w:themeColor="text1"/>
          <w:sz w:val="24"/>
          <w:szCs w:val="24"/>
          <w:lang w:eastAsia="tr-TR"/>
        </w:rPr>
        <w:t xml:space="preserve"> çalışma şartlarının iyileştirilmesi</w:t>
      </w:r>
      <w:r w:rsidR="00207051" w:rsidRPr="00584165">
        <w:rPr>
          <w:rFonts w:ascii="Times New Roman" w:eastAsiaTheme="minorEastAsia" w:hAnsi="Times New Roman" w:cs="Times New Roman"/>
          <w:color w:val="000000" w:themeColor="text1"/>
          <w:sz w:val="24"/>
          <w:szCs w:val="24"/>
          <w:lang w:eastAsia="tr-TR"/>
        </w:rPr>
        <w:t xml:space="preserve"> ve pozitif ayrımcılık; % 10,98 oranında teknolojik altyapının çalışma hayatına uygun hale getirilmesi; %7,26 oranında </w:t>
      </w:r>
      <w:proofErr w:type="spellStart"/>
      <w:r w:rsidR="00207051" w:rsidRPr="00584165">
        <w:rPr>
          <w:rFonts w:ascii="Times New Roman" w:eastAsiaTheme="minorEastAsia" w:hAnsi="Times New Roman" w:cs="Times New Roman"/>
          <w:color w:val="000000" w:themeColor="text1"/>
          <w:sz w:val="24"/>
          <w:szCs w:val="24"/>
          <w:lang w:eastAsia="tr-TR"/>
        </w:rPr>
        <w:t>mobing</w:t>
      </w:r>
      <w:proofErr w:type="spellEnd"/>
      <w:r w:rsidR="00207051" w:rsidRPr="00584165">
        <w:rPr>
          <w:rFonts w:ascii="Times New Roman" w:eastAsiaTheme="minorEastAsia" w:hAnsi="Times New Roman" w:cs="Times New Roman"/>
          <w:color w:val="000000" w:themeColor="text1"/>
          <w:sz w:val="24"/>
          <w:szCs w:val="24"/>
          <w:lang w:eastAsia="tr-TR"/>
        </w:rPr>
        <w:t xml:space="preserve"> ve dışlayıcı tavırların sona ermesi; %6,09 oranında idarecilerden kaynaklanan ayrımcılığın bitirilmesi</w:t>
      </w:r>
      <w:r w:rsidR="008768F7" w:rsidRPr="00584165">
        <w:rPr>
          <w:rFonts w:ascii="Times New Roman" w:eastAsiaTheme="minorEastAsia" w:hAnsi="Times New Roman" w:cs="Times New Roman"/>
          <w:color w:val="000000" w:themeColor="text1"/>
          <w:sz w:val="24"/>
          <w:szCs w:val="24"/>
          <w:lang w:eastAsia="tr-TR"/>
        </w:rPr>
        <w:t xml:space="preserve"> </w:t>
      </w:r>
      <w:r w:rsidR="00207051" w:rsidRPr="00584165">
        <w:rPr>
          <w:rFonts w:ascii="Times New Roman" w:eastAsiaTheme="minorEastAsia" w:hAnsi="Times New Roman" w:cs="Times New Roman"/>
          <w:color w:val="000000" w:themeColor="text1"/>
          <w:sz w:val="24"/>
          <w:szCs w:val="24"/>
          <w:lang w:eastAsia="tr-TR"/>
        </w:rPr>
        <w:t>talep</w:t>
      </w:r>
      <w:r w:rsidR="008768F7" w:rsidRPr="00584165">
        <w:rPr>
          <w:rFonts w:ascii="Times New Roman" w:eastAsiaTheme="minorEastAsia" w:hAnsi="Times New Roman" w:cs="Times New Roman"/>
          <w:color w:val="000000" w:themeColor="text1"/>
          <w:sz w:val="24"/>
          <w:szCs w:val="24"/>
          <w:lang w:eastAsia="tr-TR"/>
        </w:rPr>
        <w:t>lerinde bulunmaktadır</w:t>
      </w:r>
      <w:r w:rsidR="00207051" w:rsidRPr="00584165">
        <w:rPr>
          <w:rFonts w:ascii="Times New Roman" w:eastAsiaTheme="minorEastAsia" w:hAnsi="Times New Roman" w:cs="Times New Roman"/>
          <w:color w:val="000000" w:themeColor="text1"/>
          <w:sz w:val="24"/>
          <w:szCs w:val="24"/>
          <w:lang w:eastAsia="tr-TR"/>
        </w:rPr>
        <w:t>. Diğer kategorisi altında toplanan istek ve öneriler %13,31 oranında</w:t>
      </w:r>
      <w:r w:rsidR="008768F7" w:rsidRPr="00584165">
        <w:rPr>
          <w:rFonts w:ascii="Times New Roman" w:eastAsiaTheme="minorEastAsia" w:hAnsi="Times New Roman" w:cs="Times New Roman"/>
          <w:color w:val="000000" w:themeColor="text1"/>
          <w:sz w:val="24"/>
          <w:szCs w:val="24"/>
          <w:lang w:eastAsia="tr-TR"/>
        </w:rPr>
        <w:t>dır.</w:t>
      </w:r>
    </w:p>
    <w:p w:rsidR="00440B72" w:rsidRPr="00584165" w:rsidRDefault="00440B72">
      <w:pPr>
        <w:rPr>
          <w:rFonts w:ascii="Times New Roman" w:eastAsiaTheme="majorEastAsia" w:hAnsi="Times New Roman" w:cs="Times New Roman"/>
          <w:b/>
          <w:color w:val="000000" w:themeColor="text1"/>
          <w:sz w:val="24"/>
          <w:szCs w:val="24"/>
        </w:rPr>
      </w:pPr>
      <w:r w:rsidRPr="00584165">
        <w:rPr>
          <w:rFonts w:ascii="Times New Roman" w:hAnsi="Times New Roman" w:cs="Times New Roman"/>
          <w:sz w:val="24"/>
          <w:szCs w:val="24"/>
        </w:rPr>
        <w:br w:type="page"/>
      </w:r>
    </w:p>
    <w:p w:rsidR="0074065C" w:rsidRPr="00584165" w:rsidRDefault="0074065C" w:rsidP="005B0CB4">
      <w:pPr>
        <w:pStyle w:val="Balk1"/>
        <w:rPr>
          <w:szCs w:val="24"/>
        </w:rPr>
      </w:pPr>
      <w:bookmarkStart w:id="70" w:name="_Toc499149029"/>
      <w:r w:rsidRPr="00584165">
        <w:rPr>
          <w:szCs w:val="24"/>
        </w:rPr>
        <w:lastRenderedPageBreak/>
        <w:t xml:space="preserve">Araştırma </w:t>
      </w:r>
      <w:r w:rsidR="00017C5E">
        <w:rPr>
          <w:szCs w:val="24"/>
        </w:rPr>
        <w:t>Bulguları</w:t>
      </w:r>
      <w:bookmarkEnd w:id="70"/>
    </w:p>
    <w:p w:rsidR="0074065C" w:rsidRPr="003B592C" w:rsidRDefault="0074065C" w:rsidP="003B592C">
      <w:pPr>
        <w:pStyle w:val="AltKonuBal"/>
      </w:pPr>
      <w:r w:rsidRPr="003B592C">
        <w:t>Eğitim ve Mesleki Özellikler</w:t>
      </w:r>
    </w:p>
    <w:p w:rsidR="0074065C" w:rsidRPr="00584165" w:rsidRDefault="0074065C" w:rsidP="005B0CB4">
      <w:pPr>
        <w:pStyle w:val="ListeParagraf"/>
        <w:numPr>
          <w:ilvl w:val="0"/>
          <w:numId w:val="2"/>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Katılımcılar %86 oranında lisans mezunudur.</w:t>
      </w:r>
    </w:p>
    <w:p w:rsidR="0074065C" w:rsidRPr="00584165" w:rsidRDefault="0074065C" w:rsidP="005B0CB4">
      <w:pPr>
        <w:pStyle w:val="ListeParagraf"/>
        <w:numPr>
          <w:ilvl w:val="0"/>
          <w:numId w:val="2"/>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Katılımcılar %73 oranında Eğitim Fakültesi mezunudur.</w:t>
      </w:r>
    </w:p>
    <w:p w:rsidR="0074065C" w:rsidRPr="00584165" w:rsidRDefault="0074065C" w:rsidP="005B0CB4">
      <w:pPr>
        <w:pStyle w:val="ListeParagraf"/>
        <w:numPr>
          <w:ilvl w:val="0"/>
          <w:numId w:val="2"/>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 xml:space="preserve">Katılımcıların Lisans eğitim </w:t>
      </w:r>
      <w:proofErr w:type="gramStart"/>
      <w:r w:rsidRPr="00584165">
        <w:rPr>
          <w:rFonts w:ascii="Times New Roman" w:hAnsi="Times New Roman" w:cs="Times New Roman"/>
          <w:sz w:val="24"/>
          <w:szCs w:val="24"/>
        </w:rPr>
        <w:t>branşları</w:t>
      </w:r>
      <w:proofErr w:type="gramEnd"/>
      <w:r w:rsidRPr="00584165">
        <w:rPr>
          <w:rFonts w:ascii="Times New Roman" w:hAnsi="Times New Roman" w:cs="Times New Roman"/>
          <w:sz w:val="24"/>
          <w:szCs w:val="24"/>
        </w:rPr>
        <w:t xml:space="preserve"> ağırlıkla sosyal branşlardır. </w:t>
      </w:r>
    </w:p>
    <w:p w:rsidR="0074065C" w:rsidRPr="00584165" w:rsidRDefault="0074065C" w:rsidP="005B0CB4">
      <w:pPr>
        <w:pStyle w:val="ListeParagraf"/>
        <w:numPr>
          <w:ilvl w:val="0"/>
          <w:numId w:val="2"/>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 xml:space="preserve">Katılımcıların %96’sı </w:t>
      </w:r>
      <w:proofErr w:type="gramStart"/>
      <w:r w:rsidRPr="00584165">
        <w:rPr>
          <w:rFonts w:ascii="Times New Roman" w:hAnsi="Times New Roman" w:cs="Times New Roman"/>
          <w:sz w:val="24"/>
          <w:szCs w:val="24"/>
        </w:rPr>
        <w:t>branş</w:t>
      </w:r>
      <w:proofErr w:type="gramEnd"/>
      <w:r w:rsidRPr="00584165">
        <w:rPr>
          <w:rFonts w:ascii="Times New Roman" w:hAnsi="Times New Roman" w:cs="Times New Roman"/>
          <w:sz w:val="24"/>
          <w:szCs w:val="24"/>
        </w:rPr>
        <w:t xml:space="preserve"> değişikliği yapmamıştır.</w:t>
      </w:r>
    </w:p>
    <w:p w:rsidR="0074065C" w:rsidRPr="00584165" w:rsidRDefault="0074065C" w:rsidP="005B0CB4">
      <w:pPr>
        <w:pStyle w:val="ListeParagraf"/>
        <w:numPr>
          <w:ilvl w:val="0"/>
          <w:numId w:val="2"/>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Katılımcılar büyük oranda 10 yıl altı mesleki geçmişe sahiptir.</w:t>
      </w:r>
    </w:p>
    <w:p w:rsidR="0074065C" w:rsidRPr="00584165" w:rsidRDefault="0074065C" w:rsidP="005B0CB4">
      <w:pPr>
        <w:pStyle w:val="ListeParagraf"/>
        <w:numPr>
          <w:ilvl w:val="0"/>
          <w:numId w:val="2"/>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Katılımcılar Ankara, İstanbul ve İzmir illerinde yoğunlaşmaktadır.</w:t>
      </w:r>
    </w:p>
    <w:p w:rsidR="0074065C" w:rsidRPr="00584165" w:rsidRDefault="0074065C" w:rsidP="005B0CB4">
      <w:pPr>
        <w:pStyle w:val="ListeParagraf"/>
        <w:numPr>
          <w:ilvl w:val="0"/>
          <w:numId w:val="2"/>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Katılımcılar çok yoğun olarak il ve ilçe merkezlerinde çalışmaktadır.</w:t>
      </w:r>
    </w:p>
    <w:p w:rsidR="0074065C" w:rsidRPr="00584165" w:rsidRDefault="0074065C" w:rsidP="003B592C">
      <w:pPr>
        <w:pStyle w:val="AltKonuBal"/>
      </w:pPr>
      <w:r w:rsidRPr="00584165">
        <w:t>Çalışma Durumu Bilgileri</w:t>
      </w:r>
    </w:p>
    <w:p w:rsidR="0074065C" w:rsidRPr="00584165" w:rsidRDefault="0074065C" w:rsidP="005B0CB4">
      <w:pPr>
        <w:pStyle w:val="ListeParagraf"/>
        <w:numPr>
          <w:ilvl w:val="0"/>
          <w:numId w:val="2"/>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Katılımcılar %80 ağırlıkla adaylığı kaldırılmış öğretmenlerdir.</w:t>
      </w:r>
    </w:p>
    <w:p w:rsidR="0074065C" w:rsidRPr="00584165" w:rsidRDefault="0074065C" w:rsidP="005B0CB4">
      <w:pPr>
        <w:pStyle w:val="ListeParagraf"/>
        <w:numPr>
          <w:ilvl w:val="0"/>
          <w:numId w:val="2"/>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Katılımcıların neredeyse tamamı öğretmen unvanı taşımaktadır.</w:t>
      </w:r>
    </w:p>
    <w:p w:rsidR="0074065C" w:rsidRPr="00584165" w:rsidRDefault="0074065C" w:rsidP="005B0CB4">
      <w:pPr>
        <w:pStyle w:val="ListeParagraf"/>
        <w:numPr>
          <w:ilvl w:val="0"/>
          <w:numId w:val="2"/>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Katılımcılar %8</w:t>
      </w:r>
      <w:r w:rsidR="003440AF" w:rsidRPr="00584165">
        <w:rPr>
          <w:rFonts w:ascii="Times New Roman" w:hAnsi="Times New Roman" w:cs="Times New Roman"/>
          <w:sz w:val="24"/>
          <w:szCs w:val="24"/>
        </w:rPr>
        <w:t>3</w:t>
      </w:r>
      <w:r w:rsidRPr="00584165">
        <w:rPr>
          <w:rFonts w:ascii="Times New Roman" w:hAnsi="Times New Roman" w:cs="Times New Roman"/>
          <w:sz w:val="24"/>
          <w:szCs w:val="24"/>
        </w:rPr>
        <w:t xml:space="preserve"> oranında norm kadroda çalışmaktadır.</w:t>
      </w:r>
    </w:p>
    <w:p w:rsidR="0074065C" w:rsidRPr="00584165" w:rsidRDefault="0074065C" w:rsidP="005B0CB4">
      <w:pPr>
        <w:pStyle w:val="ListeParagraf"/>
        <w:numPr>
          <w:ilvl w:val="0"/>
          <w:numId w:val="2"/>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Katılımcılar büyük ağırlıkla Ortaokul ve Liselerde çalışmaktadır.</w:t>
      </w:r>
    </w:p>
    <w:p w:rsidR="0074065C" w:rsidRPr="00584165" w:rsidRDefault="0074065C" w:rsidP="005B0CB4">
      <w:pPr>
        <w:pStyle w:val="ListeParagraf"/>
        <w:numPr>
          <w:ilvl w:val="0"/>
          <w:numId w:val="2"/>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Katılımcıların kurumları çok büyük orand</w:t>
      </w:r>
      <w:r w:rsidR="007B0E56" w:rsidRPr="00584165">
        <w:rPr>
          <w:rFonts w:ascii="Times New Roman" w:hAnsi="Times New Roman" w:cs="Times New Roman"/>
          <w:sz w:val="24"/>
          <w:szCs w:val="24"/>
        </w:rPr>
        <w:t>a genel eğitim veren okullardır (%89).</w:t>
      </w:r>
    </w:p>
    <w:p w:rsidR="0074065C" w:rsidRPr="00584165" w:rsidRDefault="000C3C34" w:rsidP="005B0CB4">
      <w:pPr>
        <w:pStyle w:val="ListeParagraf"/>
        <w:numPr>
          <w:ilvl w:val="0"/>
          <w:numId w:val="2"/>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Katılımcıların görev yaptıkları ö</w:t>
      </w:r>
      <w:r w:rsidR="0074065C" w:rsidRPr="00584165">
        <w:rPr>
          <w:rFonts w:ascii="Times New Roman" w:hAnsi="Times New Roman" w:cs="Times New Roman"/>
          <w:sz w:val="24"/>
          <w:szCs w:val="24"/>
        </w:rPr>
        <w:t>zel eğitim kurumları görme ve zihinsel engel grubuna hizmet vermektedir.</w:t>
      </w:r>
    </w:p>
    <w:p w:rsidR="0074065C" w:rsidRPr="00584165" w:rsidRDefault="0074065C" w:rsidP="005B0CB4">
      <w:pPr>
        <w:pStyle w:val="ListeParagraf"/>
        <w:numPr>
          <w:ilvl w:val="0"/>
          <w:numId w:val="2"/>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Katılımcıların yarıya yakını haftada 20 saatten fazla derse girmektedir.</w:t>
      </w:r>
    </w:p>
    <w:p w:rsidR="0074065C" w:rsidRPr="00584165" w:rsidRDefault="0074065C" w:rsidP="005B0CB4">
      <w:pPr>
        <w:pStyle w:val="ListeParagraf"/>
        <w:numPr>
          <w:ilvl w:val="0"/>
          <w:numId w:val="2"/>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Katılımcıların %5’i ders saati karşılığı idarecilik yapmaktadır.</w:t>
      </w:r>
    </w:p>
    <w:p w:rsidR="0074065C" w:rsidRPr="00584165" w:rsidRDefault="0074065C" w:rsidP="005B0CB4">
      <w:pPr>
        <w:pStyle w:val="ListeParagraf"/>
        <w:numPr>
          <w:ilvl w:val="0"/>
          <w:numId w:val="2"/>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Ders karşılığı idari görev saati haftada 15 saatten azdır.</w:t>
      </w:r>
    </w:p>
    <w:p w:rsidR="0074065C" w:rsidRPr="00584165" w:rsidRDefault="0074065C" w:rsidP="005B0CB4">
      <w:pPr>
        <w:pStyle w:val="ListeParagraf"/>
        <w:numPr>
          <w:ilvl w:val="0"/>
          <w:numId w:val="2"/>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Katılımcılar Destekleme ve Yetiştirme kurslarına düşük oranda katılmaktadır.</w:t>
      </w:r>
    </w:p>
    <w:p w:rsidR="0074065C" w:rsidRPr="00584165" w:rsidRDefault="0074065C" w:rsidP="005B0CB4">
      <w:pPr>
        <w:pStyle w:val="ListeParagraf"/>
        <w:numPr>
          <w:ilvl w:val="0"/>
          <w:numId w:val="2"/>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Katılımcılar kurum içi nöbetlere düşük oranda katılmaktadır.</w:t>
      </w:r>
    </w:p>
    <w:p w:rsidR="0074065C" w:rsidRPr="00584165" w:rsidRDefault="003440AF" w:rsidP="005B0CB4">
      <w:pPr>
        <w:pStyle w:val="ListeParagraf"/>
        <w:numPr>
          <w:ilvl w:val="0"/>
          <w:numId w:val="2"/>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 xml:space="preserve">Katılımcılar arasında nöbet tutanlardan </w:t>
      </w:r>
      <w:r w:rsidR="00F12F53" w:rsidRPr="00584165">
        <w:rPr>
          <w:rFonts w:ascii="Times New Roman" w:hAnsi="Times New Roman" w:cs="Times New Roman"/>
          <w:sz w:val="24"/>
          <w:szCs w:val="24"/>
        </w:rPr>
        <w:t>yarıya yakını</w:t>
      </w:r>
      <w:r w:rsidR="0074065C" w:rsidRPr="00584165">
        <w:rPr>
          <w:rFonts w:ascii="Times New Roman" w:hAnsi="Times New Roman" w:cs="Times New Roman"/>
          <w:sz w:val="24"/>
          <w:szCs w:val="24"/>
        </w:rPr>
        <w:t xml:space="preserve"> kendi isteği ile </w:t>
      </w:r>
      <w:r w:rsidRPr="00584165">
        <w:rPr>
          <w:rFonts w:ascii="Times New Roman" w:hAnsi="Times New Roman" w:cs="Times New Roman"/>
          <w:sz w:val="24"/>
          <w:szCs w:val="24"/>
        </w:rPr>
        <w:t>bu görevi yapmaktadır.</w:t>
      </w:r>
    </w:p>
    <w:p w:rsidR="0074065C" w:rsidRPr="00584165" w:rsidRDefault="0074065C" w:rsidP="005B0CB4">
      <w:pPr>
        <w:pStyle w:val="ListeParagraf"/>
        <w:numPr>
          <w:ilvl w:val="0"/>
          <w:numId w:val="2"/>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 xml:space="preserve">Katılımcılar </w:t>
      </w:r>
      <w:proofErr w:type="spellStart"/>
      <w:r w:rsidRPr="00584165">
        <w:rPr>
          <w:rFonts w:ascii="Times New Roman" w:hAnsi="Times New Roman" w:cs="Times New Roman"/>
          <w:sz w:val="24"/>
          <w:szCs w:val="24"/>
        </w:rPr>
        <w:t>belletmenlik</w:t>
      </w:r>
      <w:proofErr w:type="spellEnd"/>
      <w:r w:rsidRPr="00584165">
        <w:rPr>
          <w:rFonts w:ascii="Times New Roman" w:hAnsi="Times New Roman" w:cs="Times New Roman"/>
          <w:sz w:val="24"/>
          <w:szCs w:val="24"/>
        </w:rPr>
        <w:t xml:space="preserve"> görevinde %3 oranında bulunmaktadır.</w:t>
      </w:r>
    </w:p>
    <w:p w:rsidR="0074065C" w:rsidRPr="00584165" w:rsidRDefault="0074065C" w:rsidP="005B0CB4">
      <w:pPr>
        <w:pStyle w:val="ListeParagraf"/>
        <w:numPr>
          <w:ilvl w:val="0"/>
          <w:numId w:val="2"/>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Katılımcılar kurum içi komisyonlara büyük oranda katılmaktadır.</w:t>
      </w:r>
    </w:p>
    <w:p w:rsidR="0074065C" w:rsidRPr="00584165" w:rsidRDefault="0074065C" w:rsidP="005B0CB4">
      <w:pPr>
        <w:pStyle w:val="ListeParagraf"/>
        <w:numPr>
          <w:ilvl w:val="0"/>
          <w:numId w:val="2"/>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Katılımcılar kutlama ve törenlere büyük oranda katılmaktadır.</w:t>
      </w:r>
    </w:p>
    <w:p w:rsidR="0074065C" w:rsidRPr="00584165" w:rsidRDefault="0074065C" w:rsidP="005B0CB4">
      <w:pPr>
        <w:pStyle w:val="ListeParagraf"/>
        <w:numPr>
          <w:ilvl w:val="0"/>
          <w:numId w:val="2"/>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Katılımcıların yarısı kulüp sorumluluğu yürütmektedir.</w:t>
      </w:r>
    </w:p>
    <w:p w:rsidR="0074065C" w:rsidRPr="00584165" w:rsidRDefault="0074065C" w:rsidP="005B0CB4">
      <w:pPr>
        <w:pStyle w:val="ListeParagraf"/>
        <w:numPr>
          <w:ilvl w:val="0"/>
          <w:numId w:val="2"/>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 xml:space="preserve">Katılımcıların </w:t>
      </w:r>
      <w:r w:rsidR="003440AF" w:rsidRPr="00584165">
        <w:rPr>
          <w:rFonts w:ascii="Times New Roman" w:hAnsi="Times New Roman" w:cs="Times New Roman"/>
          <w:sz w:val="24"/>
          <w:szCs w:val="24"/>
        </w:rPr>
        <w:t xml:space="preserve">yaklaşık </w:t>
      </w:r>
      <w:r w:rsidRPr="00584165">
        <w:rPr>
          <w:rFonts w:ascii="Times New Roman" w:hAnsi="Times New Roman" w:cs="Times New Roman"/>
          <w:sz w:val="24"/>
          <w:szCs w:val="24"/>
        </w:rPr>
        <w:t>% 25’i sınıf rehber öğretmenliği görevi yürütmektedir.</w:t>
      </w:r>
    </w:p>
    <w:p w:rsidR="0074065C" w:rsidRPr="00584165" w:rsidRDefault="0074065C" w:rsidP="005B0CB4">
      <w:pPr>
        <w:pStyle w:val="ListeParagraf"/>
        <w:numPr>
          <w:ilvl w:val="0"/>
          <w:numId w:val="2"/>
        </w:numPr>
        <w:spacing w:line="360" w:lineRule="auto"/>
        <w:ind w:left="284" w:firstLine="0"/>
        <w:rPr>
          <w:rFonts w:ascii="Times New Roman" w:hAnsi="Times New Roman" w:cs="Times New Roman"/>
          <w:sz w:val="24"/>
          <w:szCs w:val="24"/>
        </w:rPr>
      </w:pPr>
      <w:r w:rsidRPr="00584165">
        <w:rPr>
          <w:rFonts w:ascii="Times New Roman" w:hAnsi="Times New Roman" w:cs="Times New Roman"/>
          <w:color w:val="000000" w:themeColor="text1"/>
          <w:sz w:val="24"/>
          <w:szCs w:val="24"/>
        </w:rPr>
        <w:t xml:space="preserve">Katılımcıların </w:t>
      </w:r>
      <w:r w:rsidR="00F12F53" w:rsidRPr="00584165">
        <w:rPr>
          <w:rFonts w:ascii="Times New Roman" w:hAnsi="Times New Roman" w:cs="Times New Roman"/>
          <w:color w:val="000000" w:themeColor="text1"/>
          <w:sz w:val="24"/>
          <w:szCs w:val="24"/>
        </w:rPr>
        <w:t xml:space="preserve">yaklaşık </w:t>
      </w:r>
      <w:r w:rsidRPr="00584165">
        <w:rPr>
          <w:rFonts w:ascii="Times New Roman" w:hAnsi="Times New Roman" w:cs="Times New Roman"/>
          <w:color w:val="000000" w:themeColor="text1"/>
          <w:sz w:val="24"/>
          <w:szCs w:val="24"/>
        </w:rPr>
        <w:t>% 20’si MEB, AÖF ve ÖSYM sınavlarında görev almaktadır</w:t>
      </w:r>
      <w:r w:rsidR="008768F7" w:rsidRPr="00584165">
        <w:rPr>
          <w:rFonts w:ascii="Times New Roman" w:hAnsi="Times New Roman" w:cs="Times New Roman"/>
          <w:color w:val="000000" w:themeColor="text1"/>
          <w:sz w:val="24"/>
          <w:szCs w:val="24"/>
        </w:rPr>
        <w:t>.</w:t>
      </w:r>
    </w:p>
    <w:p w:rsidR="005B0CB4" w:rsidRDefault="0074065C" w:rsidP="005B0CB4">
      <w:pPr>
        <w:pStyle w:val="ListeParagraf"/>
        <w:numPr>
          <w:ilvl w:val="0"/>
          <w:numId w:val="2"/>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 xml:space="preserve">Katılımcıların egzersiz yapma oranı </w:t>
      </w:r>
      <w:r w:rsidR="008768F7" w:rsidRPr="00584165">
        <w:rPr>
          <w:rFonts w:ascii="Times New Roman" w:hAnsi="Times New Roman" w:cs="Times New Roman"/>
          <w:sz w:val="24"/>
          <w:szCs w:val="24"/>
        </w:rPr>
        <w:t>%</w:t>
      </w:r>
      <w:r w:rsidRPr="00584165">
        <w:rPr>
          <w:rFonts w:ascii="Times New Roman" w:hAnsi="Times New Roman" w:cs="Times New Roman"/>
          <w:sz w:val="24"/>
          <w:szCs w:val="24"/>
        </w:rPr>
        <w:t>15’i bulmamaktadır.</w:t>
      </w:r>
    </w:p>
    <w:p w:rsidR="003B592C" w:rsidRPr="003B592C" w:rsidRDefault="003B592C" w:rsidP="003B592C">
      <w:pPr>
        <w:pStyle w:val="ListeParagraf"/>
        <w:spacing w:line="360" w:lineRule="auto"/>
        <w:ind w:left="284"/>
        <w:rPr>
          <w:rFonts w:ascii="Times New Roman" w:hAnsi="Times New Roman" w:cs="Times New Roman"/>
          <w:sz w:val="24"/>
          <w:szCs w:val="24"/>
        </w:rPr>
      </w:pPr>
    </w:p>
    <w:p w:rsidR="0074065C" w:rsidRPr="00584165" w:rsidRDefault="0074065C" w:rsidP="003B592C">
      <w:pPr>
        <w:pStyle w:val="AltKonuBal"/>
      </w:pPr>
      <w:r w:rsidRPr="00584165">
        <w:lastRenderedPageBreak/>
        <w:t>Ders Materyalleri ve Eğitim Teknolojilerine Erişim</w:t>
      </w:r>
    </w:p>
    <w:p w:rsidR="0074065C" w:rsidRPr="00584165" w:rsidRDefault="0074065C" w:rsidP="005B0CB4">
      <w:pPr>
        <w:pStyle w:val="ListeParagraf"/>
        <w:numPr>
          <w:ilvl w:val="0"/>
          <w:numId w:val="7"/>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Katılımcıların %60’ı Braille alfabesi ile okuyup yazabilmektedir.</w:t>
      </w:r>
    </w:p>
    <w:p w:rsidR="0074065C" w:rsidRPr="00584165" w:rsidRDefault="0074065C" w:rsidP="005B0CB4">
      <w:pPr>
        <w:pStyle w:val="ListeParagraf"/>
        <w:numPr>
          <w:ilvl w:val="0"/>
          <w:numId w:val="7"/>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Katılımcıların neredeyse tamamı bilgisayar kullanabilmektedir.</w:t>
      </w:r>
    </w:p>
    <w:p w:rsidR="0074065C" w:rsidRPr="00584165" w:rsidRDefault="0074065C" w:rsidP="005B0CB4">
      <w:pPr>
        <w:pStyle w:val="ListeParagraf"/>
        <w:numPr>
          <w:ilvl w:val="0"/>
          <w:numId w:val="7"/>
        </w:numPr>
        <w:spacing w:line="360" w:lineRule="auto"/>
        <w:ind w:left="284" w:firstLine="0"/>
        <w:jc w:val="both"/>
        <w:rPr>
          <w:rFonts w:ascii="Times New Roman" w:hAnsi="Times New Roman" w:cs="Times New Roman"/>
          <w:sz w:val="24"/>
          <w:szCs w:val="24"/>
        </w:rPr>
      </w:pPr>
      <w:r w:rsidRPr="00584165">
        <w:rPr>
          <w:rFonts w:ascii="Times New Roman" w:hAnsi="Times New Roman" w:cs="Times New Roman"/>
          <w:sz w:val="24"/>
          <w:szCs w:val="24"/>
        </w:rPr>
        <w:t>Katılımcıların %60’ı ekran okuyucu desteğiyle</w:t>
      </w:r>
      <w:r w:rsidR="000C3C34" w:rsidRPr="00584165">
        <w:rPr>
          <w:rFonts w:ascii="Times New Roman" w:hAnsi="Times New Roman" w:cs="Times New Roman"/>
          <w:sz w:val="24"/>
          <w:szCs w:val="24"/>
        </w:rPr>
        <w:t>,</w:t>
      </w:r>
      <w:r w:rsidRPr="00584165">
        <w:rPr>
          <w:rFonts w:ascii="Times New Roman" w:hAnsi="Times New Roman" w:cs="Times New Roman"/>
          <w:sz w:val="24"/>
          <w:szCs w:val="24"/>
        </w:rPr>
        <w:t xml:space="preserve"> </w:t>
      </w:r>
      <w:r w:rsidR="000C3C34" w:rsidRPr="00584165">
        <w:rPr>
          <w:rFonts w:ascii="Times New Roman" w:hAnsi="Times New Roman" w:cs="Times New Roman"/>
          <w:sz w:val="24"/>
          <w:szCs w:val="24"/>
        </w:rPr>
        <w:t xml:space="preserve">%16’sı ise ekran büyütme yazılımlarıyla </w:t>
      </w:r>
      <w:r w:rsidRPr="00584165">
        <w:rPr>
          <w:rFonts w:ascii="Times New Roman" w:hAnsi="Times New Roman" w:cs="Times New Roman"/>
          <w:sz w:val="24"/>
          <w:szCs w:val="24"/>
        </w:rPr>
        <w:t>bilgisayar kullanabilmektedir.</w:t>
      </w:r>
    </w:p>
    <w:p w:rsidR="0074065C" w:rsidRPr="00584165" w:rsidRDefault="0074065C" w:rsidP="005B0CB4">
      <w:pPr>
        <w:pStyle w:val="ListeParagraf"/>
        <w:numPr>
          <w:ilvl w:val="0"/>
          <w:numId w:val="7"/>
        </w:numPr>
        <w:spacing w:line="360" w:lineRule="auto"/>
        <w:ind w:left="284" w:firstLine="0"/>
        <w:jc w:val="both"/>
        <w:rPr>
          <w:rFonts w:ascii="Times New Roman" w:hAnsi="Times New Roman" w:cs="Times New Roman"/>
          <w:sz w:val="24"/>
          <w:szCs w:val="24"/>
        </w:rPr>
      </w:pPr>
      <w:r w:rsidRPr="00584165">
        <w:rPr>
          <w:rFonts w:ascii="Times New Roman" w:hAnsi="Times New Roman" w:cs="Times New Roman"/>
          <w:sz w:val="24"/>
          <w:szCs w:val="24"/>
        </w:rPr>
        <w:t>Katılımcılar</w:t>
      </w:r>
      <w:r w:rsidR="003440AF" w:rsidRPr="00584165">
        <w:rPr>
          <w:rFonts w:ascii="Times New Roman" w:hAnsi="Times New Roman" w:cs="Times New Roman"/>
          <w:sz w:val="24"/>
          <w:szCs w:val="24"/>
        </w:rPr>
        <w:t>,</w:t>
      </w:r>
      <w:r w:rsidRPr="00584165">
        <w:rPr>
          <w:rFonts w:ascii="Times New Roman" w:hAnsi="Times New Roman" w:cs="Times New Roman"/>
          <w:sz w:val="24"/>
          <w:szCs w:val="24"/>
        </w:rPr>
        <w:t xml:space="preserve"> sınıflarda bütün ders araç gereç ve teknolojilerini</w:t>
      </w:r>
      <w:r w:rsidR="003440AF" w:rsidRPr="00584165">
        <w:rPr>
          <w:rFonts w:ascii="Times New Roman" w:hAnsi="Times New Roman" w:cs="Times New Roman"/>
          <w:sz w:val="24"/>
          <w:szCs w:val="24"/>
        </w:rPr>
        <w:t>,</w:t>
      </w:r>
      <w:r w:rsidRPr="00584165">
        <w:rPr>
          <w:rFonts w:ascii="Times New Roman" w:hAnsi="Times New Roman" w:cs="Times New Roman"/>
          <w:sz w:val="24"/>
          <w:szCs w:val="24"/>
        </w:rPr>
        <w:t xml:space="preserve"> </w:t>
      </w:r>
      <w:r w:rsidR="0005431C" w:rsidRPr="00584165">
        <w:rPr>
          <w:rFonts w:ascii="Times New Roman" w:hAnsi="Times New Roman" w:cs="Times New Roman"/>
          <w:sz w:val="24"/>
          <w:szCs w:val="24"/>
        </w:rPr>
        <w:t xml:space="preserve">farklı düzeylerde ve çeşitli yöntemlerle </w:t>
      </w:r>
      <w:r w:rsidRPr="00584165">
        <w:rPr>
          <w:rFonts w:ascii="Times New Roman" w:hAnsi="Times New Roman" w:cs="Times New Roman"/>
          <w:sz w:val="24"/>
          <w:szCs w:val="24"/>
        </w:rPr>
        <w:t xml:space="preserve">kullanabilmektedir. </w:t>
      </w:r>
    </w:p>
    <w:p w:rsidR="0074065C" w:rsidRPr="00584165" w:rsidRDefault="0074065C" w:rsidP="005B0CB4">
      <w:pPr>
        <w:pStyle w:val="ListeParagraf"/>
        <w:numPr>
          <w:ilvl w:val="0"/>
          <w:numId w:val="7"/>
        </w:numPr>
        <w:spacing w:line="360" w:lineRule="auto"/>
        <w:ind w:left="284" w:firstLine="0"/>
        <w:jc w:val="both"/>
        <w:rPr>
          <w:rFonts w:ascii="Times New Roman" w:hAnsi="Times New Roman" w:cs="Times New Roman"/>
          <w:sz w:val="24"/>
          <w:szCs w:val="24"/>
        </w:rPr>
      </w:pPr>
      <w:r w:rsidRPr="00584165">
        <w:rPr>
          <w:rFonts w:ascii="Times New Roman" w:hAnsi="Times New Roman" w:cs="Times New Roman"/>
          <w:sz w:val="24"/>
          <w:szCs w:val="24"/>
        </w:rPr>
        <w:t>Katılımcılar basılı materyallere ulaşmak için farklı formatlar talep etmektedir.</w:t>
      </w:r>
    </w:p>
    <w:p w:rsidR="0074065C" w:rsidRPr="00584165" w:rsidRDefault="0074065C" w:rsidP="005B0CB4">
      <w:pPr>
        <w:pStyle w:val="ListeParagraf"/>
        <w:numPr>
          <w:ilvl w:val="0"/>
          <w:numId w:val="7"/>
        </w:numPr>
        <w:spacing w:line="360" w:lineRule="auto"/>
        <w:ind w:left="284" w:firstLine="0"/>
        <w:jc w:val="both"/>
        <w:rPr>
          <w:rFonts w:ascii="Times New Roman" w:hAnsi="Times New Roman" w:cs="Times New Roman"/>
          <w:sz w:val="24"/>
          <w:szCs w:val="24"/>
        </w:rPr>
      </w:pPr>
      <w:r w:rsidRPr="00584165">
        <w:rPr>
          <w:rFonts w:ascii="Times New Roman" w:hAnsi="Times New Roman" w:cs="Times New Roman"/>
          <w:sz w:val="24"/>
          <w:szCs w:val="24"/>
        </w:rPr>
        <w:t>Katılımcıların kurumlarında destek teknolojileri sadece %17 oranında mevcuttur.</w:t>
      </w:r>
      <w:r w:rsidR="000C3C34" w:rsidRPr="00584165">
        <w:rPr>
          <w:rFonts w:ascii="Times New Roman" w:hAnsi="Times New Roman" w:cs="Times New Roman"/>
          <w:sz w:val="24"/>
          <w:szCs w:val="24"/>
        </w:rPr>
        <w:t xml:space="preserve"> Bunlarda genellikle özel eğitim kurumlarıdır.</w:t>
      </w:r>
    </w:p>
    <w:p w:rsidR="0074065C" w:rsidRPr="00584165" w:rsidRDefault="0074065C" w:rsidP="005B0CB4">
      <w:pPr>
        <w:pStyle w:val="ListeParagraf"/>
        <w:numPr>
          <w:ilvl w:val="0"/>
          <w:numId w:val="7"/>
        </w:numPr>
        <w:spacing w:line="360" w:lineRule="auto"/>
        <w:ind w:left="284" w:firstLine="0"/>
        <w:jc w:val="both"/>
        <w:rPr>
          <w:rFonts w:ascii="Times New Roman" w:hAnsi="Times New Roman" w:cs="Times New Roman"/>
          <w:sz w:val="24"/>
          <w:szCs w:val="24"/>
        </w:rPr>
      </w:pPr>
      <w:r w:rsidRPr="00584165">
        <w:rPr>
          <w:rFonts w:ascii="Times New Roman" w:hAnsi="Times New Roman" w:cs="Times New Roman"/>
          <w:sz w:val="24"/>
          <w:szCs w:val="24"/>
        </w:rPr>
        <w:t>Kurumlardaki en yoğun destek teknolojileri ekran okuyucular ve tarayıcılardır.</w:t>
      </w:r>
    </w:p>
    <w:p w:rsidR="0074065C" w:rsidRPr="00584165" w:rsidRDefault="0074065C" w:rsidP="005B0CB4">
      <w:pPr>
        <w:pStyle w:val="ListeParagraf"/>
        <w:numPr>
          <w:ilvl w:val="0"/>
          <w:numId w:val="7"/>
        </w:numPr>
        <w:spacing w:line="360" w:lineRule="auto"/>
        <w:ind w:left="284" w:firstLine="0"/>
        <w:jc w:val="both"/>
        <w:rPr>
          <w:rFonts w:ascii="Times New Roman" w:hAnsi="Times New Roman" w:cs="Times New Roman"/>
          <w:sz w:val="24"/>
          <w:szCs w:val="24"/>
        </w:rPr>
      </w:pPr>
      <w:r w:rsidRPr="00584165">
        <w:rPr>
          <w:rFonts w:ascii="Times New Roman" w:hAnsi="Times New Roman" w:cs="Times New Roman"/>
          <w:sz w:val="24"/>
          <w:szCs w:val="24"/>
        </w:rPr>
        <w:t>Katılımcıların kurumlarında etkileşimli tahta varlığı %80’dir.</w:t>
      </w:r>
    </w:p>
    <w:p w:rsidR="0074065C" w:rsidRPr="00584165" w:rsidRDefault="0074065C" w:rsidP="005B0CB4">
      <w:pPr>
        <w:pStyle w:val="ListeParagraf"/>
        <w:numPr>
          <w:ilvl w:val="0"/>
          <w:numId w:val="7"/>
        </w:numPr>
        <w:spacing w:line="360" w:lineRule="auto"/>
        <w:ind w:left="284" w:firstLine="0"/>
        <w:jc w:val="both"/>
        <w:rPr>
          <w:rFonts w:ascii="Times New Roman" w:hAnsi="Times New Roman" w:cs="Times New Roman"/>
          <w:sz w:val="24"/>
          <w:szCs w:val="24"/>
        </w:rPr>
      </w:pPr>
      <w:r w:rsidRPr="00584165">
        <w:rPr>
          <w:rFonts w:ascii="Times New Roman" w:hAnsi="Times New Roman" w:cs="Times New Roman"/>
          <w:sz w:val="24"/>
          <w:szCs w:val="24"/>
        </w:rPr>
        <w:t>Katılımcıların %</w:t>
      </w:r>
      <w:r w:rsidR="000C3C34" w:rsidRPr="00584165">
        <w:rPr>
          <w:rFonts w:ascii="Times New Roman" w:hAnsi="Times New Roman" w:cs="Times New Roman"/>
          <w:sz w:val="24"/>
          <w:szCs w:val="24"/>
        </w:rPr>
        <w:t xml:space="preserve">64’ü erişilebilirlik düzenlemeleri olmamasına </w:t>
      </w:r>
      <w:proofErr w:type="gramStart"/>
      <w:r w:rsidR="000C3C34" w:rsidRPr="00584165">
        <w:rPr>
          <w:rFonts w:ascii="Times New Roman" w:hAnsi="Times New Roman" w:cs="Times New Roman"/>
          <w:sz w:val="24"/>
          <w:szCs w:val="24"/>
        </w:rPr>
        <w:t>rağmen ,kendi</w:t>
      </w:r>
      <w:proofErr w:type="gramEnd"/>
      <w:r w:rsidR="000C3C34" w:rsidRPr="00584165">
        <w:rPr>
          <w:rFonts w:ascii="Times New Roman" w:hAnsi="Times New Roman" w:cs="Times New Roman"/>
          <w:sz w:val="24"/>
          <w:szCs w:val="24"/>
        </w:rPr>
        <w:t xml:space="preserve"> bilgi ve imkanlarıyla çeşitli düzeylerde </w:t>
      </w:r>
      <w:r w:rsidRPr="00584165">
        <w:rPr>
          <w:rFonts w:ascii="Times New Roman" w:hAnsi="Times New Roman" w:cs="Times New Roman"/>
          <w:sz w:val="24"/>
          <w:szCs w:val="24"/>
        </w:rPr>
        <w:t>etkileşimli tahta</w:t>
      </w:r>
      <w:r w:rsidR="000C3C34" w:rsidRPr="00584165">
        <w:rPr>
          <w:rFonts w:ascii="Times New Roman" w:hAnsi="Times New Roman" w:cs="Times New Roman"/>
          <w:sz w:val="24"/>
          <w:szCs w:val="24"/>
        </w:rPr>
        <w:t>yı</w:t>
      </w:r>
      <w:r w:rsidRPr="00584165">
        <w:rPr>
          <w:rFonts w:ascii="Times New Roman" w:hAnsi="Times New Roman" w:cs="Times New Roman"/>
          <w:sz w:val="24"/>
          <w:szCs w:val="24"/>
        </w:rPr>
        <w:t xml:space="preserve"> kullanabilmektedir.</w:t>
      </w:r>
    </w:p>
    <w:p w:rsidR="0074065C" w:rsidRPr="00584165" w:rsidRDefault="0074065C" w:rsidP="005B0CB4">
      <w:pPr>
        <w:pStyle w:val="ListeParagraf"/>
        <w:numPr>
          <w:ilvl w:val="0"/>
          <w:numId w:val="7"/>
        </w:numPr>
        <w:spacing w:line="360" w:lineRule="auto"/>
        <w:ind w:left="284" w:firstLine="0"/>
        <w:jc w:val="both"/>
        <w:rPr>
          <w:rFonts w:ascii="Times New Roman" w:hAnsi="Times New Roman" w:cs="Times New Roman"/>
          <w:sz w:val="24"/>
          <w:szCs w:val="24"/>
        </w:rPr>
      </w:pPr>
      <w:r w:rsidRPr="00584165">
        <w:rPr>
          <w:rFonts w:ascii="Times New Roman" w:hAnsi="Times New Roman" w:cs="Times New Roman"/>
          <w:sz w:val="24"/>
          <w:szCs w:val="24"/>
        </w:rPr>
        <w:t xml:space="preserve">Katılımcıların </w:t>
      </w:r>
      <w:r w:rsidR="008768F7" w:rsidRPr="00584165">
        <w:rPr>
          <w:rFonts w:ascii="Times New Roman" w:hAnsi="Times New Roman" w:cs="Times New Roman"/>
          <w:sz w:val="24"/>
          <w:szCs w:val="24"/>
        </w:rPr>
        <w:t>%</w:t>
      </w:r>
      <w:r w:rsidRPr="00584165">
        <w:rPr>
          <w:rFonts w:ascii="Times New Roman" w:hAnsi="Times New Roman" w:cs="Times New Roman"/>
          <w:sz w:val="24"/>
          <w:szCs w:val="24"/>
        </w:rPr>
        <w:t>28’ine tablet-bilgisayar verilmiştir.</w:t>
      </w:r>
    </w:p>
    <w:p w:rsidR="0074065C" w:rsidRPr="00584165" w:rsidRDefault="00D01B27" w:rsidP="005B0CB4">
      <w:pPr>
        <w:pStyle w:val="ListeParagraf"/>
        <w:numPr>
          <w:ilvl w:val="0"/>
          <w:numId w:val="7"/>
        </w:numPr>
        <w:spacing w:line="360" w:lineRule="auto"/>
        <w:ind w:left="284" w:firstLine="0"/>
        <w:jc w:val="both"/>
        <w:rPr>
          <w:rFonts w:ascii="Times New Roman" w:hAnsi="Times New Roman" w:cs="Times New Roman"/>
          <w:sz w:val="24"/>
          <w:szCs w:val="24"/>
        </w:rPr>
      </w:pPr>
      <w:r w:rsidRPr="00584165">
        <w:rPr>
          <w:rFonts w:ascii="Times New Roman" w:hAnsi="Times New Roman" w:cs="Times New Roman"/>
          <w:sz w:val="24"/>
          <w:szCs w:val="24"/>
        </w:rPr>
        <w:t xml:space="preserve">Tablet bilgisayar verilen katılımcıların %55’e yakın bir bölümü, </w:t>
      </w:r>
      <w:r w:rsidR="0074065C" w:rsidRPr="00584165">
        <w:rPr>
          <w:rFonts w:ascii="Times New Roman" w:hAnsi="Times New Roman" w:cs="Times New Roman"/>
          <w:sz w:val="24"/>
          <w:szCs w:val="24"/>
        </w:rPr>
        <w:t xml:space="preserve"> </w:t>
      </w:r>
      <w:r w:rsidRPr="00584165">
        <w:rPr>
          <w:rFonts w:ascii="Times New Roman" w:hAnsi="Times New Roman" w:cs="Times New Roman"/>
          <w:sz w:val="24"/>
          <w:szCs w:val="24"/>
        </w:rPr>
        <w:t xml:space="preserve">erişilebilirlik düzenlemeleri olmamasına </w:t>
      </w:r>
      <w:proofErr w:type="gramStart"/>
      <w:r w:rsidRPr="00584165">
        <w:rPr>
          <w:rFonts w:ascii="Times New Roman" w:hAnsi="Times New Roman" w:cs="Times New Roman"/>
          <w:sz w:val="24"/>
          <w:szCs w:val="24"/>
        </w:rPr>
        <w:t>rağmen ,kendi</w:t>
      </w:r>
      <w:proofErr w:type="gramEnd"/>
      <w:r w:rsidRPr="00584165">
        <w:rPr>
          <w:rFonts w:ascii="Times New Roman" w:hAnsi="Times New Roman" w:cs="Times New Roman"/>
          <w:sz w:val="24"/>
          <w:szCs w:val="24"/>
        </w:rPr>
        <w:t xml:space="preserve"> bilgi ve imkanlarıyla çeşitli düzeylerde </w:t>
      </w:r>
      <w:r w:rsidR="0005431C" w:rsidRPr="00584165">
        <w:rPr>
          <w:rFonts w:ascii="Times New Roman" w:hAnsi="Times New Roman" w:cs="Times New Roman"/>
          <w:sz w:val="24"/>
          <w:szCs w:val="24"/>
        </w:rPr>
        <w:t xml:space="preserve">bu cihazları </w:t>
      </w:r>
      <w:r w:rsidR="0074065C" w:rsidRPr="00584165">
        <w:rPr>
          <w:rFonts w:ascii="Times New Roman" w:hAnsi="Times New Roman" w:cs="Times New Roman"/>
          <w:sz w:val="24"/>
          <w:szCs w:val="24"/>
        </w:rPr>
        <w:t>kullanmaktadır.</w:t>
      </w:r>
    </w:p>
    <w:p w:rsidR="0074065C" w:rsidRPr="00584165" w:rsidRDefault="0074065C" w:rsidP="005B0CB4">
      <w:pPr>
        <w:pStyle w:val="ListeParagraf"/>
        <w:numPr>
          <w:ilvl w:val="0"/>
          <w:numId w:val="7"/>
        </w:numPr>
        <w:spacing w:line="360" w:lineRule="auto"/>
        <w:ind w:left="284" w:firstLine="0"/>
        <w:jc w:val="both"/>
        <w:rPr>
          <w:rFonts w:ascii="Times New Roman" w:hAnsi="Times New Roman" w:cs="Times New Roman"/>
          <w:sz w:val="24"/>
          <w:szCs w:val="24"/>
        </w:rPr>
      </w:pPr>
      <w:r w:rsidRPr="00584165">
        <w:rPr>
          <w:rFonts w:ascii="Times New Roman" w:hAnsi="Times New Roman" w:cs="Times New Roman"/>
          <w:sz w:val="24"/>
          <w:szCs w:val="24"/>
        </w:rPr>
        <w:t xml:space="preserve">Katılımcıların </w:t>
      </w:r>
      <w:proofErr w:type="spellStart"/>
      <w:r w:rsidRPr="00584165">
        <w:rPr>
          <w:rFonts w:ascii="Times New Roman" w:hAnsi="Times New Roman" w:cs="Times New Roman"/>
          <w:sz w:val="24"/>
          <w:szCs w:val="24"/>
        </w:rPr>
        <w:t>MEBBİS</w:t>
      </w:r>
      <w:r w:rsidR="00D01B27" w:rsidRPr="00584165">
        <w:rPr>
          <w:rFonts w:ascii="Times New Roman" w:hAnsi="Times New Roman" w:cs="Times New Roman"/>
          <w:sz w:val="24"/>
          <w:szCs w:val="24"/>
        </w:rPr>
        <w:t>’e</w:t>
      </w:r>
      <w:proofErr w:type="spellEnd"/>
      <w:r w:rsidRPr="00584165">
        <w:rPr>
          <w:rFonts w:ascii="Times New Roman" w:hAnsi="Times New Roman" w:cs="Times New Roman"/>
          <w:sz w:val="24"/>
          <w:szCs w:val="24"/>
        </w:rPr>
        <w:t xml:space="preserve"> erişim değerlendirmeleri </w:t>
      </w:r>
      <w:r w:rsidR="007B0E56" w:rsidRPr="00584165">
        <w:rPr>
          <w:rFonts w:ascii="Times New Roman" w:hAnsi="Times New Roman" w:cs="Times New Roman"/>
          <w:sz w:val="24"/>
          <w:szCs w:val="24"/>
        </w:rPr>
        <w:t xml:space="preserve">iyi </w:t>
      </w:r>
      <w:r w:rsidRPr="00584165">
        <w:rPr>
          <w:rFonts w:ascii="Times New Roman" w:hAnsi="Times New Roman" w:cs="Times New Roman"/>
          <w:sz w:val="24"/>
          <w:szCs w:val="24"/>
        </w:rPr>
        <w:t>düzeydedir.</w:t>
      </w:r>
    </w:p>
    <w:p w:rsidR="0074065C" w:rsidRPr="00584165" w:rsidRDefault="0074065C" w:rsidP="005B0CB4">
      <w:pPr>
        <w:pStyle w:val="ListeParagraf"/>
        <w:numPr>
          <w:ilvl w:val="0"/>
          <w:numId w:val="7"/>
        </w:numPr>
        <w:spacing w:line="360" w:lineRule="auto"/>
        <w:ind w:left="284" w:firstLine="0"/>
        <w:jc w:val="both"/>
        <w:rPr>
          <w:rFonts w:ascii="Times New Roman" w:hAnsi="Times New Roman" w:cs="Times New Roman"/>
          <w:sz w:val="24"/>
          <w:szCs w:val="24"/>
        </w:rPr>
      </w:pPr>
      <w:r w:rsidRPr="00584165">
        <w:rPr>
          <w:rFonts w:ascii="Times New Roman" w:hAnsi="Times New Roman" w:cs="Times New Roman"/>
          <w:sz w:val="24"/>
          <w:szCs w:val="24"/>
        </w:rPr>
        <w:t xml:space="preserve">Katılımcıların </w:t>
      </w:r>
      <w:r w:rsidR="00D01B27" w:rsidRPr="00584165">
        <w:rPr>
          <w:rFonts w:ascii="Times New Roman" w:hAnsi="Times New Roman" w:cs="Times New Roman"/>
          <w:sz w:val="24"/>
          <w:szCs w:val="24"/>
        </w:rPr>
        <w:t xml:space="preserve">MEB Personel mobil uygulamalarına </w:t>
      </w:r>
      <w:r w:rsidRPr="00584165">
        <w:rPr>
          <w:rFonts w:ascii="Times New Roman" w:hAnsi="Times New Roman" w:cs="Times New Roman"/>
          <w:sz w:val="24"/>
          <w:szCs w:val="24"/>
        </w:rPr>
        <w:t xml:space="preserve">erişim değerlendirmesi </w:t>
      </w:r>
      <w:r w:rsidR="00D01B27" w:rsidRPr="00584165">
        <w:rPr>
          <w:rFonts w:ascii="Times New Roman" w:hAnsi="Times New Roman" w:cs="Times New Roman"/>
          <w:sz w:val="24"/>
          <w:szCs w:val="24"/>
        </w:rPr>
        <w:t xml:space="preserve">çok </w:t>
      </w:r>
      <w:r w:rsidRPr="00584165">
        <w:rPr>
          <w:rFonts w:ascii="Times New Roman" w:hAnsi="Times New Roman" w:cs="Times New Roman"/>
          <w:sz w:val="24"/>
          <w:szCs w:val="24"/>
        </w:rPr>
        <w:t>düşük düzeydedir.</w:t>
      </w:r>
    </w:p>
    <w:p w:rsidR="0074065C" w:rsidRPr="00584165" w:rsidRDefault="0074065C" w:rsidP="005B0CB4">
      <w:pPr>
        <w:pStyle w:val="ListeParagraf"/>
        <w:numPr>
          <w:ilvl w:val="0"/>
          <w:numId w:val="7"/>
        </w:numPr>
        <w:spacing w:line="360" w:lineRule="auto"/>
        <w:ind w:left="284" w:firstLine="0"/>
        <w:jc w:val="both"/>
        <w:rPr>
          <w:rFonts w:ascii="Times New Roman" w:hAnsi="Times New Roman" w:cs="Times New Roman"/>
          <w:sz w:val="24"/>
          <w:szCs w:val="24"/>
        </w:rPr>
      </w:pPr>
      <w:r w:rsidRPr="00584165">
        <w:rPr>
          <w:rFonts w:ascii="Times New Roman" w:hAnsi="Times New Roman" w:cs="Times New Roman"/>
          <w:sz w:val="24"/>
          <w:szCs w:val="24"/>
        </w:rPr>
        <w:t>Katılımcıların E-</w:t>
      </w:r>
      <w:proofErr w:type="spellStart"/>
      <w:r w:rsidRPr="00584165">
        <w:rPr>
          <w:rFonts w:ascii="Times New Roman" w:hAnsi="Times New Roman" w:cs="Times New Roman"/>
          <w:sz w:val="24"/>
          <w:szCs w:val="24"/>
        </w:rPr>
        <w:t>Okul’a</w:t>
      </w:r>
      <w:proofErr w:type="spellEnd"/>
      <w:r w:rsidRPr="00584165">
        <w:rPr>
          <w:rFonts w:ascii="Times New Roman" w:hAnsi="Times New Roman" w:cs="Times New Roman"/>
          <w:sz w:val="24"/>
          <w:szCs w:val="24"/>
        </w:rPr>
        <w:t xml:space="preserve"> erişim değerlendirmesi </w:t>
      </w:r>
      <w:r w:rsidR="007B0E56" w:rsidRPr="00584165">
        <w:rPr>
          <w:rFonts w:ascii="Times New Roman" w:hAnsi="Times New Roman" w:cs="Times New Roman"/>
          <w:sz w:val="24"/>
          <w:szCs w:val="24"/>
        </w:rPr>
        <w:t xml:space="preserve">orta </w:t>
      </w:r>
      <w:r w:rsidRPr="00584165">
        <w:rPr>
          <w:rFonts w:ascii="Times New Roman" w:hAnsi="Times New Roman" w:cs="Times New Roman"/>
          <w:sz w:val="24"/>
          <w:szCs w:val="24"/>
        </w:rPr>
        <w:t>düzeydedir.</w:t>
      </w:r>
    </w:p>
    <w:p w:rsidR="0074065C" w:rsidRPr="00584165" w:rsidRDefault="0074065C" w:rsidP="005B0CB4">
      <w:pPr>
        <w:pStyle w:val="ListeParagraf"/>
        <w:numPr>
          <w:ilvl w:val="0"/>
          <w:numId w:val="7"/>
        </w:numPr>
        <w:spacing w:line="360" w:lineRule="auto"/>
        <w:ind w:left="284" w:firstLine="0"/>
        <w:jc w:val="both"/>
        <w:rPr>
          <w:rFonts w:ascii="Times New Roman" w:hAnsi="Times New Roman" w:cs="Times New Roman"/>
          <w:sz w:val="24"/>
          <w:szCs w:val="24"/>
        </w:rPr>
      </w:pPr>
      <w:r w:rsidRPr="00584165">
        <w:rPr>
          <w:rFonts w:ascii="Times New Roman" w:hAnsi="Times New Roman" w:cs="Times New Roman"/>
          <w:sz w:val="24"/>
          <w:szCs w:val="24"/>
        </w:rPr>
        <w:t xml:space="preserve">Katılımcıların </w:t>
      </w:r>
      <w:r w:rsidR="007B0E56" w:rsidRPr="00584165">
        <w:rPr>
          <w:rFonts w:ascii="Times New Roman" w:hAnsi="Times New Roman" w:cs="Times New Roman"/>
          <w:sz w:val="24"/>
          <w:szCs w:val="24"/>
        </w:rPr>
        <w:t xml:space="preserve">E-Okul mobil uygulamalarına </w:t>
      </w:r>
      <w:r w:rsidRPr="00584165">
        <w:rPr>
          <w:rFonts w:ascii="Times New Roman" w:hAnsi="Times New Roman" w:cs="Times New Roman"/>
          <w:sz w:val="24"/>
          <w:szCs w:val="24"/>
        </w:rPr>
        <w:t xml:space="preserve">erişim değerlendirmesi </w:t>
      </w:r>
      <w:r w:rsidR="00D01B27" w:rsidRPr="00584165">
        <w:rPr>
          <w:rFonts w:ascii="Times New Roman" w:hAnsi="Times New Roman" w:cs="Times New Roman"/>
          <w:sz w:val="24"/>
          <w:szCs w:val="24"/>
        </w:rPr>
        <w:t xml:space="preserve">çok </w:t>
      </w:r>
      <w:r w:rsidRPr="00584165">
        <w:rPr>
          <w:rFonts w:ascii="Times New Roman" w:hAnsi="Times New Roman" w:cs="Times New Roman"/>
          <w:sz w:val="24"/>
          <w:szCs w:val="24"/>
        </w:rPr>
        <w:t>düşük düzeydedir.</w:t>
      </w:r>
    </w:p>
    <w:p w:rsidR="0074065C" w:rsidRPr="00584165" w:rsidRDefault="0074065C" w:rsidP="005B0CB4">
      <w:pPr>
        <w:pStyle w:val="ListeParagraf"/>
        <w:numPr>
          <w:ilvl w:val="0"/>
          <w:numId w:val="7"/>
        </w:numPr>
        <w:spacing w:line="360" w:lineRule="auto"/>
        <w:ind w:left="284" w:firstLine="0"/>
        <w:jc w:val="both"/>
        <w:rPr>
          <w:rFonts w:ascii="Times New Roman" w:hAnsi="Times New Roman" w:cs="Times New Roman"/>
          <w:sz w:val="24"/>
          <w:szCs w:val="24"/>
        </w:rPr>
      </w:pPr>
      <w:r w:rsidRPr="00584165">
        <w:rPr>
          <w:rFonts w:ascii="Times New Roman" w:hAnsi="Times New Roman" w:cs="Times New Roman"/>
          <w:sz w:val="24"/>
          <w:szCs w:val="24"/>
        </w:rPr>
        <w:t xml:space="preserve">Katılımcıların </w:t>
      </w:r>
      <w:proofErr w:type="spellStart"/>
      <w:r w:rsidRPr="00584165">
        <w:rPr>
          <w:rFonts w:ascii="Times New Roman" w:hAnsi="Times New Roman" w:cs="Times New Roman"/>
          <w:sz w:val="24"/>
          <w:szCs w:val="24"/>
        </w:rPr>
        <w:t>EBA’</w:t>
      </w:r>
      <w:r w:rsidR="008768F7" w:rsidRPr="00584165">
        <w:rPr>
          <w:rFonts w:ascii="Times New Roman" w:hAnsi="Times New Roman" w:cs="Times New Roman"/>
          <w:sz w:val="24"/>
          <w:szCs w:val="24"/>
        </w:rPr>
        <w:t>y</w:t>
      </w:r>
      <w:r w:rsidRPr="00584165">
        <w:rPr>
          <w:rFonts w:ascii="Times New Roman" w:hAnsi="Times New Roman" w:cs="Times New Roman"/>
          <w:sz w:val="24"/>
          <w:szCs w:val="24"/>
        </w:rPr>
        <w:t>a</w:t>
      </w:r>
      <w:proofErr w:type="spellEnd"/>
      <w:r w:rsidRPr="00584165">
        <w:rPr>
          <w:rFonts w:ascii="Times New Roman" w:hAnsi="Times New Roman" w:cs="Times New Roman"/>
          <w:sz w:val="24"/>
          <w:szCs w:val="24"/>
        </w:rPr>
        <w:t xml:space="preserve"> erişim değerlendirmesi </w:t>
      </w:r>
      <w:r w:rsidR="00D01B27" w:rsidRPr="00584165">
        <w:rPr>
          <w:rFonts w:ascii="Times New Roman" w:hAnsi="Times New Roman" w:cs="Times New Roman"/>
          <w:sz w:val="24"/>
          <w:szCs w:val="24"/>
        </w:rPr>
        <w:t xml:space="preserve">çok düşük </w:t>
      </w:r>
      <w:r w:rsidR="008768F7" w:rsidRPr="00584165">
        <w:rPr>
          <w:rFonts w:ascii="Times New Roman" w:hAnsi="Times New Roman" w:cs="Times New Roman"/>
          <w:sz w:val="24"/>
          <w:szCs w:val="24"/>
        </w:rPr>
        <w:t>düzeydedir.</w:t>
      </w:r>
    </w:p>
    <w:p w:rsidR="0074065C" w:rsidRPr="00584165" w:rsidRDefault="00D01B27" w:rsidP="005B0CB4">
      <w:pPr>
        <w:pStyle w:val="ListeParagraf"/>
        <w:numPr>
          <w:ilvl w:val="0"/>
          <w:numId w:val="7"/>
        </w:numPr>
        <w:spacing w:line="360" w:lineRule="auto"/>
        <w:ind w:left="284" w:firstLine="0"/>
        <w:jc w:val="both"/>
        <w:rPr>
          <w:rFonts w:ascii="Times New Roman" w:hAnsi="Times New Roman" w:cs="Times New Roman"/>
          <w:sz w:val="24"/>
          <w:szCs w:val="24"/>
        </w:rPr>
      </w:pPr>
      <w:r w:rsidRPr="00584165">
        <w:rPr>
          <w:rFonts w:ascii="Times New Roman" w:hAnsi="Times New Roman" w:cs="Times New Roman"/>
          <w:sz w:val="24"/>
          <w:szCs w:val="24"/>
        </w:rPr>
        <w:t>Katılımcıların E-</w:t>
      </w:r>
      <w:proofErr w:type="spellStart"/>
      <w:r w:rsidRPr="00584165">
        <w:rPr>
          <w:rFonts w:ascii="Times New Roman" w:hAnsi="Times New Roman" w:cs="Times New Roman"/>
          <w:sz w:val="24"/>
          <w:szCs w:val="24"/>
        </w:rPr>
        <w:t>M</w:t>
      </w:r>
      <w:r w:rsidR="0074065C" w:rsidRPr="00584165">
        <w:rPr>
          <w:rFonts w:ascii="Times New Roman" w:hAnsi="Times New Roman" w:cs="Times New Roman"/>
          <w:sz w:val="24"/>
          <w:szCs w:val="24"/>
        </w:rPr>
        <w:t>üfredat</w:t>
      </w:r>
      <w:r w:rsidRPr="00584165">
        <w:rPr>
          <w:rFonts w:ascii="Times New Roman" w:hAnsi="Times New Roman" w:cs="Times New Roman"/>
          <w:sz w:val="24"/>
          <w:szCs w:val="24"/>
        </w:rPr>
        <w:t>’a</w:t>
      </w:r>
      <w:proofErr w:type="spellEnd"/>
      <w:r w:rsidR="0074065C" w:rsidRPr="00584165">
        <w:rPr>
          <w:rFonts w:ascii="Times New Roman" w:hAnsi="Times New Roman" w:cs="Times New Roman"/>
          <w:sz w:val="24"/>
          <w:szCs w:val="24"/>
        </w:rPr>
        <w:t xml:space="preserve"> erişim değerlendirmesi </w:t>
      </w:r>
      <w:r w:rsidR="00F12F53" w:rsidRPr="00584165">
        <w:rPr>
          <w:rFonts w:ascii="Times New Roman" w:hAnsi="Times New Roman" w:cs="Times New Roman"/>
          <w:sz w:val="24"/>
          <w:szCs w:val="24"/>
        </w:rPr>
        <w:t xml:space="preserve">çok </w:t>
      </w:r>
      <w:r w:rsidR="0074065C" w:rsidRPr="00584165">
        <w:rPr>
          <w:rFonts w:ascii="Times New Roman" w:hAnsi="Times New Roman" w:cs="Times New Roman"/>
          <w:sz w:val="24"/>
          <w:szCs w:val="24"/>
        </w:rPr>
        <w:t>düşük düzeydedir.</w:t>
      </w:r>
    </w:p>
    <w:p w:rsidR="0074065C" w:rsidRPr="00584165" w:rsidRDefault="0074065C" w:rsidP="005B0CB4">
      <w:pPr>
        <w:pStyle w:val="ListeParagraf"/>
        <w:numPr>
          <w:ilvl w:val="0"/>
          <w:numId w:val="7"/>
        </w:numPr>
        <w:spacing w:line="360" w:lineRule="auto"/>
        <w:ind w:left="284" w:firstLine="0"/>
        <w:jc w:val="both"/>
        <w:rPr>
          <w:rFonts w:ascii="Times New Roman" w:hAnsi="Times New Roman" w:cs="Times New Roman"/>
          <w:sz w:val="24"/>
          <w:szCs w:val="24"/>
        </w:rPr>
      </w:pPr>
      <w:r w:rsidRPr="00584165">
        <w:rPr>
          <w:rFonts w:ascii="Times New Roman" w:hAnsi="Times New Roman" w:cs="Times New Roman"/>
          <w:sz w:val="24"/>
          <w:szCs w:val="24"/>
        </w:rPr>
        <w:t>Katılımcıların Z-Kitap erişim değerlendirmesi çok düşük düzeydedir.</w:t>
      </w:r>
    </w:p>
    <w:p w:rsidR="005B0CB4" w:rsidRPr="00584165" w:rsidRDefault="005B0CB4" w:rsidP="005B0CB4">
      <w:pPr>
        <w:spacing w:line="360" w:lineRule="auto"/>
        <w:jc w:val="both"/>
        <w:rPr>
          <w:rFonts w:ascii="Times New Roman" w:hAnsi="Times New Roman" w:cs="Times New Roman"/>
          <w:sz w:val="24"/>
          <w:szCs w:val="24"/>
        </w:rPr>
      </w:pPr>
    </w:p>
    <w:p w:rsidR="005B0CB4" w:rsidRPr="00584165" w:rsidRDefault="005B0CB4" w:rsidP="005B0CB4">
      <w:pPr>
        <w:spacing w:line="360" w:lineRule="auto"/>
        <w:jc w:val="both"/>
        <w:rPr>
          <w:rFonts w:ascii="Times New Roman" w:hAnsi="Times New Roman" w:cs="Times New Roman"/>
          <w:sz w:val="24"/>
          <w:szCs w:val="24"/>
        </w:rPr>
      </w:pPr>
    </w:p>
    <w:p w:rsidR="005B0CB4" w:rsidRPr="00584165" w:rsidRDefault="005B0CB4" w:rsidP="005B0CB4">
      <w:pPr>
        <w:spacing w:line="360" w:lineRule="auto"/>
        <w:jc w:val="both"/>
        <w:rPr>
          <w:rFonts w:ascii="Times New Roman" w:hAnsi="Times New Roman" w:cs="Times New Roman"/>
          <w:sz w:val="24"/>
          <w:szCs w:val="24"/>
        </w:rPr>
      </w:pPr>
    </w:p>
    <w:p w:rsidR="005B0CB4" w:rsidRPr="00584165" w:rsidRDefault="005B0CB4" w:rsidP="005B0CB4">
      <w:pPr>
        <w:spacing w:line="360" w:lineRule="auto"/>
        <w:jc w:val="both"/>
        <w:rPr>
          <w:rFonts w:ascii="Times New Roman" w:hAnsi="Times New Roman" w:cs="Times New Roman"/>
          <w:sz w:val="24"/>
          <w:szCs w:val="24"/>
        </w:rPr>
      </w:pPr>
    </w:p>
    <w:p w:rsidR="0074065C" w:rsidRPr="00584165" w:rsidRDefault="0074065C" w:rsidP="003B592C">
      <w:pPr>
        <w:pStyle w:val="AltKonuBal"/>
      </w:pPr>
      <w:r w:rsidRPr="00584165">
        <w:lastRenderedPageBreak/>
        <w:t>Kurum İçi İletişim</w:t>
      </w:r>
    </w:p>
    <w:p w:rsidR="0074065C" w:rsidRPr="00584165" w:rsidRDefault="00D01B27" w:rsidP="005B0CB4">
      <w:pPr>
        <w:pStyle w:val="ListeParagraf"/>
        <w:numPr>
          <w:ilvl w:val="0"/>
          <w:numId w:val="6"/>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Katılımcıların %17’si</w:t>
      </w:r>
      <w:r w:rsidR="00F12F53" w:rsidRPr="00584165">
        <w:rPr>
          <w:rFonts w:ascii="Times New Roman" w:hAnsi="Times New Roman" w:cs="Times New Roman"/>
          <w:sz w:val="24"/>
          <w:szCs w:val="24"/>
        </w:rPr>
        <w:t>nin</w:t>
      </w:r>
      <w:r w:rsidRPr="00584165">
        <w:rPr>
          <w:rFonts w:ascii="Times New Roman" w:hAnsi="Times New Roman" w:cs="Times New Roman"/>
          <w:sz w:val="24"/>
          <w:szCs w:val="24"/>
        </w:rPr>
        <w:t xml:space="preserve"> idarecileriyle </w:t>
      </w:r>
      <w:r w:rsidR="00F12F53" w:rsidRPr="00584165">
        <w:rPr>
          <w:rFonts w:ascii="Times New Roman" w:hAnsi="Times New Roman" w:cs="Times New Roman"/>
          <w:sz w:val="24"/>
          <w:szCs w:val="24"/>
        </w:rPr>
        <w:t>ilişkileri olumlu değildir.</w:t>
      </w:r>
    </w:p>
    <w:p w:rsidR="0074065C" w:rsidRPr="00584165" w:rsidRDefault="0074065C" w:rsidP="005B0CB4">
      <w:pPr>
        <w:pStyle w:val="ListeParagraf"/>
        <w:numPr>
          <w:ilvl w:val="0"/>
          <w:numId w:val="6"/>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Katılı</w:t>
      </w:r>
      <w:r w:rsidR="00D01B27" w:rsidRPr="00584165">
        <w:rPr>
          <w:rFonts w:ascii="Times New Roman" w:hAnsi="Times New Roman" w:cs="Times New Roman"/>
          <w:sz w:val="24"/>
          <w:szCs w:val="24"/>
        </w:rPr>
        <w:t>m</w:t>
      </w:r>
      <w:r w:rsidRPr="00584165">
        <w:rPr>
          <w:rFonts w:ascii="Times New Roman" w:hAnsi="Times New Roman" w:cs="Times New Roman"/>
          <w:sz w:val="24"/>
          <w:szCs w:val="24"/>
        </w:rPr>
        <w:t xml:space="preserve">cılar kurum içi yazışmaları çoğunlukla </w:t>
      </w:r>
      <w:r w:rsidR="00D01B27" w:rsidRPr="00584165">
        <w:rPr>
          <w:rFonts w:ascii="Times New Roman" w:hAnsi="Times New Roman" w:cs="Times New Roman"/>
          <w:sz w:val="24"/>
          <w:szCs w:val="24"/>
        </w:rPr>
        <w:t xml:space="preserve">bir kişinin </w:t>
      </w:r>
      <w:r w:rsidR="00F12F53" w:rsidRPr="00584165">
        <w:rPr>
          <w:rFonts w:ascii="Times New Roman" w:hAnsi="Times New Roman" w:cs="Times New Roman"/>
          <w:sz w:val="24"/>
          <w:szCs w:val="24"/>
        </w:rPr>
        <w:t xml:space="preserve">desteğiyle </w:t>
      </w:r>
      <w:r w:rsidRPr="00584165">
        <w:rPr>
          <w:rFonts w:ascii="Times New Roman" w:hAnsi="Times New Roman" w:cs="Times New Roman"/>
          <w:sz w:val="24"/>
          <w:szCs w:val="24"/>
        </w:rPr>
        <w:t xml:space="preserve">basılı </w:t>
      </w:r>
      <w:r w:rsidR="00D01B27" w:rsidRPr="00584165">
        <w:rPr>
          <w:rFonts w:ascii="Times New Roman" w:hAnsi="Times New Roman" w:cs="Times New Roman"/>
          <w:sz w:val="24"/>
          <w:szCs w:val="24"/>
        </w:rPr>
        <w:t xml:space="preserve">olarak </w:t>
      </w:r>
      <w:r w:rsidRPr="00584165">
        <w:rPr>
          <w:rFonts w:ascii="Times New Roman" w:hAnsi="Times New Roman" w:cs="Times New Roman"/>
          <w:sz w:val="24"/>
          <w:szCs w:val="24"/>
        </w:rPr>
        <w:t>takip etmektedir.</w:t>
      </w:r>
    </w:p>
    <w:p w:rsidR="0074065C" w:rsidRPr="00584165" w:rsidRDefault="0074065C" w:rsidP="005B0CB4">
      <w:pPr>
        <w:pStyle w:val="ListeParagraf"/>
        <w:numPr>
          <w:ilvl w:val="0"/>
          <w:numId w:val="6"/>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Katılımcıların zümre öğretmenleri ile iletişimleri işbirliği ağırlıklıdır.</w:t>
      </w:r>
    </w:p>
    <w:p w:rsidR="0074065C" w:rsidRPr="00584165" w:rsidRDefault="0074065C" w:rsidP="005B0CB4">
      <w:pPr>
        <w:pStyle w:val="ListeParagraf"/>
        <w:numPr>
          <w:ilvl w:val="0"/>
          <w:numId w:val="6"/>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Katılımcıların meslektaşları ile iletişimleri büyük ağırlıkla işbirliği içindedir.</w:t>
      </w:r>
    </w:p>
    <w:p w:rsidR="0074065C" w:rsidRPr="00584165" w:rsidRDefault="0074065C" w:rsidP="005B0CB4">
      <w:pPr>
        <w:pStyle w:val="ListeParagraf"/>
        <w:numPr>
          <w:ilvl w:val="0"/>
          <w:numId w:val="6"/>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Katılımcıların öğrenci velileri ile iletişimleri büyük ağırlıkla işbirliği içindedir.</w:t>
      </w:r>
    </w:p>
    <w:p w:rsidR="0074065C" w:rsidRPr="00584165" w:rsidRDefault="0074065C" w:rsidP="005B0CB4">
      <w:pPr>
        <w:pStyle w:val="ListeParagraf"/>
        <w:numPr>
          <w:ilvl w:val="0"/>
          <w:numId w:val="6"/>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Katılımcıların meslektaşları ile iletişimleri büyük ağırlıkla işbirliği içindedir.</w:t>
      </w:r>
    </w:p>
    <w:p w:rsidR="0074065C" w:rsidRPr="00584165" w:rsidRDefault="0074065C" w:rsidP="005B0CB4">
      <w:pPr>
        <w:pStyle w:val="ListeParagraf"/>
        <w:numPr>
          <w:ilvl w:val="0"/>
          <w:numId w:val="6"/>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Katılımcıların öğrencileri ile iletişimleri büyük ağırlıkla işbirliği içindedir.</w:t>
      </w:r>
    </w:p>
    <w:p w:rsidR="0074065C" w:rsidRPr="00584165" w:rsidRDefault="0074065C" w:rsidP="005B0CB4">
      <w:pPr>
        <w:pStyle w:val="ListeParagraf"/>
        <w:numPr>
          <w:ilvl w:val="0"/>
          <w:numId w:val="6"/>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Katılımcıların yardımcı personelle iletişimleri büyük ağırlıkla işbirliği içindedir.</w:t>
      </w:r>
    </w:p>
    <w:p w:rsidR="0074065C" w:rsidRPr="00584165" w:rsidRDefault="008768F7" w:rsidP="005B0CB4">
      <w:pPr>
        <w:pStyle w:val="ListeParagraf"/>
        <w:numPr>
          <w:ilvl w:val="0"/>
          <w:numId w:val="6"/>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Katılımcılar</w:t>
      </w:r>
      <w:r w:rsidR="0074065C" w:rsidRPr="00584165">
        <w:rPr>
          <w:rFonts w:ascii="Times New Roman" w:hAnsi="Times New Roman" w:cs="Times New Roman"/>
          <w:sz w:val="24"/>
          <w:szCs w:val="24"/>
        </w:rPr>
        <w:t xml:space="preserve"> %20’ye yakın oranda </w:t>
      </w:r>
      <w:proofErr w:type="spellStart"/>
      <w:r w:rsidR="0074065C" w:rsidRPr="00584165">
        <w:rPr>
          <w:rFonts w:ascii="Times New Roman" w:hAnsi="Times New Roman" w:cs="Times New Roman"/>
          <w:sz w:val="24"/>
          <w:szCs w:val="24"/>
        </w:rPr>
        <w:t>mobbinge</w:t>
      </w:r>
      <w:proofErr w:type="spellEnd"/>
      <w:r w:rsidR="0074065C" w:rsidRPr="00584165">
        <w:rPr>
          <w:rFonts w:ascii="Times New Roman" w:hAnsi="Times New Roman" w:cs="Times New Roman"/>
          <w:sz w:val="24"/>
          <w:szCs w:val="24"/>
        </w:rPr>
        <w:t xml:space="preserve"> maruz kalmaktadır.</w:t>
      </w:r>
    </w:p>
    <w:p w:rsidR="0074065C" w:rsidRPr="00584165" w:rsidRDefault="0074065C" w:rsidP="005B0CB4">
      <w:pPr>
        <w:pStyle w:val="ListeParagraf"/>
        <w:numPr>
          <w:ilvl w:val="0"/>
          <w:numId w:val="6"/>
        </w:numPr>
        <w:spacing w:line="360" w:lineRule="auto"/>
        <w:ind w:left="284" w:firstLine="0"/>
        <w:rPr>
          <w:rFonts w:ascii="Times New Roman" w:hAnsi="Times New Roman" w:cs="Times New Roman"/>
          <w:sz w:val="24"/>
          <w:szCs w:val="24"/>
        </w:rPr>
      </w:pPr>
      <w:r w:rsidRPr="00584165">
        <w:rPr>
          <w:rFonts w:ascii="Times New Roman" w:hAnsi="Times New Roman" w:cs="Times New Roman"/>
          <w:sz w:val="24"/>
          <w:szCs w:val="24"/>
        </w:rPr>
        <w:t xml:space="preserve">Katılımcıların kurumlarındaki </w:t>
      </w:r>
      <w:r w:rsidR="0005431C" w:rsidRPr="00584165">
        <w:rPr>
          <w:rFonts w:ascii="Times New Roman" w:hAnsi="Times New Roman" w:cs="Times New Roman"/>
          <w:sz w:val="24"/>
          <w:szCs w:val="24"/>
        </w:rPr>
        <w:t xml:space="preserve">fiziki </w:t>
      </w:r>
      <w:r w:rsidRPr="00584165">
        <w:rPr>
          <w:rFonts w:ascii="Times New Roman" w:hAnsi="Times New Roman" w:cs="Times New Roman"/>
          <w:sz w:val="24"/>
          <w:szCs w:val="24"/>
        </w:rPr>
        <w:t xml:space="preserve">erişim düzenlemeleri </w:t>
      </w:r>
      <w:r w:rsidR="007B0E56" w:rsidRPr="00584165">
        <w:rPr>
          <w:rFonts w:ascii="Times New Roman" w:hAnsi="Times New Roman" w:cs="Times New Roman"/>
          <w:sz w:val="24"/>
          <w:szCs w:val="24"/>
        </w:rPr>
        <w:t xml:space="preserve">kısmen veya tamamen olmak üzere </w:t>
      </w:r>
      <w:r w:rsidRPr="00584165">
        <w:rPr>
          <w:rFonts w:ascii="Times New Roman" w:hAnsi="Times New Roman" w:cs="Times New Roman"/>
          <w:sz w:val="24"/>
          <w:szCs w:val="24"/>
        </w:rPr>
        <w:t>%30 civarındadır.</w:t>
      </w:r>
    </w:p>
    <w:p w:rsidR="00EF175D" w:rsidRPr="00584165" w:rsidRDefault="00EF175D" w:rsidP="005B0CB4">
      <w:pPr>
        <w:spacing w:line="360" w:lineRule="auto"/>
        <w:rPr>
          <w:rFonts w:ascii="Times New Roman" w:hAnsi="Times New Roman" w:cs="Times New Roman"/>
          <w:sz w:val="24"/>
          <w:szCs w:val="24"/>
        </w:rPr>
      </w:pPr>
      <w:r w:rsidRPr="00584165">
        <w:rPr>
          <w:rFonts w:ascii="Times New Roman" w:hAnsi="Times New Roman" w:cs="Times New Roman"/>
          <w:sz w:val="24"/>
          <w:szCs w:val="24"/>
        </w:rPr>
        <w:br w:type="page"/>
      </w:r>
    </w:p>
    <w:p w:rsidR="00F44EEB" w:rsidRPr="00584165" w:rsidRDefault="00F44EEB" w:rsidP="003B592C">
      <w:pPr>
        <w:pStyle w:val="Balk1"/>
      </w:pPr>
      <w:bookmarkStart w:id="71" w:name="_Toc499149030"/>
      <w:r w:rsidRPr="00584165">
        <w:lastRenderedPageBreak/>
        <w:t>Katılımcıların İstek ve Önerileri</w:t>
      </w:r>
      <w:r w:rsidR="00EF175D" w:rsidRPr="00584165">
        <w:t xml:space="preserve"> (Tıpkı Metin)</w:t>
      </w:r>
      <w:bookmarkEnd w:id="71"/>
    </w:p>
    <w:p w:rsidR="001D7C26" w:rsidRPr="00584165" w:rsidRDefault="001D7C26" w:rsidP="00F56FBC">
      <w:pPr>
        <w:pStyle w:val="ListeParagraf"/>
        <w:numPr>
          <w:ilvl w:val="0"/>
          <w:numId w:val="9"/>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proofErr w:type="gramStart"/>
      <w:r w:rsidRPr="00584165">
        <w:rPr>
          <w:rFonts w:ascii="Times New Roman" w:eastAsia="Times New Roman" w:hAnsi="Times New Roman" w:cs="Times New Roman"/>
          <w:color w:val="000000" w:themeColor="text1"/>
          <w:spacing w:val="-6"/>
          <w:sz w:val="24"/>
          <w:szCs w:val="24"/>
          <w:lang w:eastAsia="tr-TR"/>
        </w:rPr>
        <w:t>“Yazışmaların mümkünse ekran okuyucusunun okuyabileceği şekilde mesaj olarak gelmesi</w:t>
      </w:r>
      <w:r w:rsidR="00D01B27" w:rsidRPr="00584165">
        <w:rPr>
          <w:rFonts w:ascii="Times New Roman" w:eastAsia="Times New Roman" w:hAnsi="Times New Roman" w:cs="Times New Roman"/>
          <w:color w:val="000000" w:themeColor="text1"/>
          <w:spacing w:val="-6"/>
          <w:sz w:val="24"/>
          <w:szCs w:val="24"/>
          <w:lang w:eastAsia="tr-TR"/>
        </w:rPr>
        <w:t>,</w:t>
      </w:r>
      <w:r w:rsidRPr="00584165">
        <w:rPr>
          <w:rFonts w:ascii="Times New Roman" w:eastAsia="Times New Roman" w:hAnsi="Times New Roman" w:cs="Times New Roman"/>
          <w:color w:val="000000" w:themeColor="text1"/>
          <w:spacing w:val="-6"/>
          <w:sz w:val="24"/>
          <w:szCs w:val="24"/>
          <w:lang w:eastAsia="tr-TR"/>
        </w:rPr>
        <w:t xml:space="preserve"> </w:t>
      </w:r>
      <w:r w:rsidR="00D01B27" w:rsidRPr="00584165">
        <w:rPr>
          <w:rFonts w:ascii="Times New Roman" w:eastAsia="Times New Roman" w:hAnsi="Times New Roman" w:cs="Times New Roman"/>
          <w:color w:val="000000" w:themeColor="text1"/>
          <w:spacing w:val="-6"/>
          <w:sz w:val="24"/>
          <w:szCs w:val="24"/>
          <w:lang w:eastAsia="tr-TR"/>
        </w:rPr>
        <w:t>b</w:t>
      </w:r>
      <w:r w:rsidRPr="00584165">
        <w:rPr>
          <w:rFonts w:ascii="Times New Roman" w:eastAsia="Times New Roman" w:hAnsi="Times New Roman" w:cs="Times New Roman"/>
          <w:color w:val="000000" w:themeColor="text1"/>
          <w:spacing w:val="-6"/>
          <w:sz w:val="24"/>
          <w:szCs w:val="24"/>
          <w:lang w:eastAsia="tr-TR"/>
        </w:rPr>
        <w:t>ilgisayarlara konuşan program yüklenmesi.”</w:t>
      </w:r>
      <w:proofErr w:type="gramEnd"/>
    </w:p>
    <w:p w:rsidR="001D7C26" w:rsidRPr="00584165" w:rsidRDefault="001D7C26"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“Her kuruma bir tane optik okuyucu verilmesi gerekir yazılılar kolay okunsun diye.”</w:t>
      </w:r>
    </w:p>
    <w:p w:rsidR="001D7C26" w:rsidRPr="00584165" w:rsidRDefault="001D7C26"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 xml:space="preserve">“Mürekkep baskılı kitaplarda yer alan harita, fotoğraf </w:t>
      </w:r>
      <w:r w:rsidR="008768F7" w:rsidRPr="00584165">
        <w:rPr>
          <w:rFonts w:ascii="Times New Roman" w:eastAsia="Times New Roman" w:hAnsi="Times New Roman" w:cs="Times New Roman"/>
          <w:color w:val="000000" w:themeColor="text1"/>
          <w:spacing w:val="-6"/>
          <w:sz w:val="24"/>
          <w:szCs w:val="24"/>
          <w:lang w:eastAsia="tr-TR"/>
        </w:rPr>
        <w:t xml:space="preserve">ve </w:t>
      </w:r>
      <w:r w:rsidRPr="00584165">
        <w:rPr>
          <w:rFonts w:ascii="Times New Roman" w:eastAsia="Times New Roman" w:hAnsi="Times New Roman" w:cs="Times New Roman"/>
          <w:color w:val="000000" w:themeColor="text1"/>
          <w:spacing w:val="-6"/>
          <w:sz w:val="24"/>
          <w:szCs w:val="24"/>
          <w:lang w:eastAsia="tr-TR"/>
        </w:rPr>
        <w:t>grafiklerin Braille baskılı kitaplarda betimlenerek yer verilmesi gerekmektedir. Mürekkep baskılı kitaplarda bulunan görsel ögeler Braille baskılı kitaplarda betimlenmelidir.”</w:t>
      </w:r>
    </w:p>
    <w:p w:rsidR="001D7C26" w:rsidRPr="00584165" w:rsidRDefault="001D7C26" w:rsidP="005B0CB4">
      <w:pPr>
        <w:pStyle w:val="ListeParagraf"/>
        <w:numPr>
          <w:ilvl w:val="0"/>
          <w:numId w:val="1"/>
        </w:numPr>
        <w:spacing w:after="0" w:line="360" w:lineRule="auto"/>
        <w:ind w:left="0" w:firstLine="0"/>
        <w:jc w:val="both"/>
        <w:rPr>
          <w:rFonts w:ascii="Times New Roman" w:hAnsi="Times New Roman" w:cs="Times New Roman"/>
          <w:color w:val="000000" w:themeColor="text1"/>
          <w:spacing w:val="-6"/>
          <w:sz w:val="24"/>
          <w:szCs w:val="24"/>
        </w:rPr>
      </w:pPr>
      <w:r w:rsidRPr="00584165">
        <w:rPr>
          <w:rFonts w:ascii="Times New Roman" w:eastAsia="Times New Roman" w:hAnsi="Times New Roman" w:cs="Times New Roman"/>
          <w:color w:val="000000" w:themeColor="text1"/>
          <w:spacing w:val="-6"/>
          <w:sz w:val="24"/>
          <w:szCs w:val="24"/>
          <w:lang w:eastAsia="tr-TR"/>
        </w:rPr>
        <w:t>“Farklı oranlarda engelleri olan bireylerin engel oranlarına yönelik, onların yaşayabileceği sorunlara yönelikte sorular bulunmalı.”</w:t>
      </w:r>
    </w:p>
    <w:p w:rsidR="001D7C26" w:rsidRPr="00584165" w:rsidRDefault="001D7C26"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“Hafta sonu yapılan sınavlarda neden yüzde yüz görmeyenler görev alamıyor?”</w:t>
      </w:r>
    </w:p>
    <w:p w:rsidR="001D7C26" w:rsidRPr="00584165" w:rsidRDefault="001D7C26"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“Okuldaki yönetici ve öğretmenlerin bana olan yaklaşımlarında engel durumumu dikkate almaları ben ve benim gibi engelli öğretmen arkadaşlarımı memnun eder</w:t>
      </w:r>
      <w:r w:rsidR="00D01B27" w:rsidRPr="00584165">
        <w:rPr>
          <w:rFonts w:ascii="Times New Roman" w:eastAsia="Times New Roman" w:hAnsi="Times New Roman" w:cs="Times New Roman"/>
          <w:color w:val="000000" w:themeColor="text1"/>
          <w:spacing w:val="-6"/>
          <w:sz w:val="24"/>
          <w:szCs w:val="24"/>
          <w:lang w:eastAsia="tr-TR"/>
        </w:rPr>
        <w:t>,</w:t>
      </w:r>
      <w:r w:rsidRPr="00584165">
        <w:rPr>
          <w:rFonts w:ascii="Times New Roman" w:eastAsia="Times New Roman" w:hAnsi="Times New Roman" w:cs="Times New Roman"/>
          <w:color w:val="000000" w:themeColor="text1"/>
          <w:spacing w:val="-6"/>
          <w:sz w:val="24"/>
          <w:szCs w:val="24"/>
          <w:lang w:eastAsia="tr-TR"/>
        </w:rPr>
        <w:t xml:space="preserve"> çalışmamıza kolaylık sağlar.”</w:t>
      </w:r>
    </w:p>
    <w:p w:rsidR="001D7C26" w:rsidRPr="00584165" w:rsidRDefault="001D7C26"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 xml:space="preserve">“Engelsizlerin dünyasında uzayda yaşamak ne kadar zorsa, o kadar zorlanıyoruz, istenmiyoruz, yok görülüyoruz, bir an önce </w:t>
      </w:r>
      <w:proofErr w:type="spellStart"/>
      <w:r w:rsidRPr="00584165">
        <w:rPr>
          <w:rFonts w:ascii="Times New Roman" w:eastAsia="Times New Roman" w:hAnsi="Times New Roman" w:cs="Times New Roman"/>
          <w:color w:val="000000" w:themeColor="text1"/>
          <w:spacing w:val="-6"/>
          <w:sz w:val="24"/>
          <w:szCs w:val="24"/>
          <w:lang w:eastAsia="tr-TR"/>
        </w:rPr>
        <w:t>kurtulunması</w:t>
      </w:r>
      <w:proofErr w:type="spellEnd"/>
      <w:r w:rsidRPr="00584165">
        <w:rPr>
          <w:rFonts w:ascii="Times New Roman" w:eastAsia="Times New Roman" w:hAnsi="Times New Roman" w:cs="Times New Roman"/>
          <w:color w:val="000000" w:themeColor="text1"/>
          <w:spacing w:val="-6"/>
          <w:sz w:val="24"/>
          <w:szCs w:val="24"/>
          <w:lang w:eastAsia="tr-TR"/>
        </w:rPr>
        <w:t xml:space="preserve"> gereken bir şey olarak görülüyoruz.”</w:t>
      </w:r>
    </w:p>
    <w:p w:rsidR="001D7C26" w:rsidRPr="00584165" w:rsidRDefault="008768F7"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w:t>
      </w:r>
      <w:r w:rsidR="001D7C26" w:rsidRPr="00584165">
        <w:rPr>
          <w:rFonts w:ascii="Times New Roman" w:eastAsia="Times New Roman" w:hAnsi="Times New Roman" w:cs="Times New Roman"/>
          <w:color w:val="000000" w:themeColor="text1"/>
          <w:spacing w:val="-6"/>
          <w:sz w:val="24"/>
          <w:szCs w:val="24"/>
          <w:lang w:eastAsia="tr-TR"/>
        </w:rPr>
        <w:t>Lisede müzik öğretmenlerinin kitapları bulunmamaktadır. Gören bir müzik öğretmeni, kılavuz kitabını kendi çözümleriyle çalışıyor. Görme Engelli bir öğretmene de Braille olarak yazılmış bir kitap veya seslendirilmiş sesli bir kitap verilmelidir daha iyi verimli olabilmesi için...”</w:t>
      </w:r>
    </w:p>
    <w:p w:rsidR="001D7C26" w:rsidRPr="00584165" w:rsidRDefault="00544918"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“Görme Engelli bir öğretmene akıllı tahta ile ilgili erişilebilir bir eğitim verilmelidir.</w:t>
      </w:r>
      <w:r w:rsidR="008768F7" w:rsidRPr="00584165">
        <w:rPr>
          <w:rFonts w:ascii="Times New Roman" w:eastAsia="Times New Roman" w:hAnsi="Times New Roman" w:cs="Times New Roman"/>
          <w:color w:val="000000" w:themeColor="text1"/>
          <w:spacing w:val="-6"/>
          <w:sz w:val="24"/>
          <w:szCs w:val="24"/>
          <w:lang w:eastAsia="tr-TR"/>
        </w:rPr>
        <w:t>”</w:t>
      </w:r>
      <w:r w:rsidRPr="00584165">
        <w:rPr>
          <w:rFonts w:ascii="Times New Roman" w:eastAsia="Times New Roman" w:hAnsi="Times New Roman" w:cs="Times New Roman"/>
          <w:color w:val="000000" w:themeColor="text1"/>
          <w:spacing w:val="-6"/>
          <w:sz w:val="24"/>
          <w:szCs w:val="24"/>
          <w:lang w:eastAsia="tr-TR"/>
        </w:rPr>
        <w:t xml:space="preserve"> </w:t>
      </w:r>
      <w:r w:rsidR="001D7C26" w:rsidRPr="00584165">
        <w:rPr>
          <w:rFonts w:ascii="Times New Roman" w:eastAsia="Times New Roman" w:hAnsi="Times New Roman" w:cs="Times New Roman"/>
          <w:color w:val="000000" w:themeColor="text1"/>
          <w:spacing w:val="-6"/>
          <w:sz w:val="24"/>
          <w:szCs w:val="24"/>
          <w:lang w:eastAsia="tr-TR"/>
        </w:rPr>
        <w:t xml:space="preserve">“Benim hastalığım nedeniyle görme kaybım artıyor. Bu nedenle işlerimi hem gözümü hem destek teknolojilerini kullanarak yaptığımdan hemen hemen her işi rahatça yapıyorum. Bazen daha hızlı olmak için gören birinden destek alıyorum.” </w:t>
      </w:r>
    </w:p>
    <w:p w:rsidR="001D7C26" w:rsidRPr="00584165" w:rsidRDefault="001D7C26"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“Engelli okulları dışında normal okullarda çalışan engelli öğretmenlere de ulaşılmalı.”</w:t>
      </w:r>
    </w:p>
    <w:p w:rsidR="001D7C26" w:rsidRPr="00584165" w:rsidRDefault="001D7C26"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 xml:space="preserve">“Gece körü olan bir kişi olarak okulların sabahın erken saatlerinde açılması ve havanın aydınlanmadan yola çıkmam gerektiğinden zorluk yaşıyorum. Maalesef gece körlüğünün </w:t>
      </w:r>
      <w:r w:rsidR="00B35D9F" w:rsidRPr="00584165">
        <w:rPr>
          <w:rFonts w:ascii="Times New Roman" w:eastAsia="Times New Roman" w:hAnsi="Times New Roman" w:cs="Times New Roman"/>
          <w:color w:val="000000" w:themeColor="text1"/>
          <w:spacing w:val="-6"/>
          <w:sz w:val="24"/>
          <w:szCs w:val="24"/>
          <w:lang w:eastAsia="tr-TR"/>
        </w:rPr>
        <w:t>yanında</w:t>
      </w:r>
      <w:r w:rsidRPr="00584165">
        <w:rPr>
          <w:rFonts w:ascii="Times New Roman" w:eastAsia="Times New Roman" w:hAnsi="Times New Roman" w:cs="Times New Roman"/>
          <w:color w:val="000000" w:themeColor="text1"/>
          <w:spacing w:val="-6"/>
          <w:sz w:val="24"/>
          <w:szCs w:val="24"/>
          <w:lang w:eastAsia="tr-TR"/>
        </w:rPr>
        <w:t xml:space="preserve"> </w:t>
      </w:r>
      <w:proofErr w:type="spellStart"/>
      <w:r w:rsidRPr="00584165">
        <w:rPr>
          <w:rFonts w:ascii="Times New Roman" w:eastAsia="Times New Roman" w:hAnsi="Times New Roman" w:cs="Times New Roman"/>
          <w:color w:val="000000" w:themeColor="text1"/>
          <w:spacing w:val="-6"/>
          <w:sz w:val="24"/>
          <w:szCs w:val="24"/>
          <w:lang w:eastAsia="tr-TR"/>
        </w:rPr>
        <w:t>Retinitis</w:t>
      </w:r>
      <w:proofErr w:type="spellEnd"/>
      <w:r w:rsidRPr="00584165">
        <w:rPr>
          <w:rFonts w:ascii="Times New Roman" w:eastAsia="Times New Roman" w:hAnsi="Times New Roman" w:cs="Times New Roman"/>
          <w:color w:val="000000" w:themeColor="text1"/>
          <w:spacing w:val="-6"/>
          <w:sz w:val="24"/>
          <w:szCs w:val="24"/>
          <w:lang w:eastAsia="tr-TR"/>
        </w:rPr>
        <w:t xml:space="preserve"> </w:t>
      </w:r>
      <w:proofErr w:type="spellStart"/>
      <w:r w:rsidRPr="00584165">
        <w:rPr>
          <w:rFonts w:ascii="Times New Roman" w:eastAsia="Times New Roman" w:hAnsi="Times New Roman" w:cs="Times New Roman"/>
          <w:color w:val="000000" w:themeColor="text1"/>
          <w:spacing w:val="-6"/>
          <w:sz w:val="24"/>
          <w:szCs w:val="24"/>
          <w:lang w:eastAsia="tr-TR"/>
        </w:rPr>
        <w:t>Pigmentoza</w:t>
      </w:r>
      <w:proofErr w:type="spellEnd"/>
      <w:r w:rsidRPr="00584165">
        <w:rPr>
          <w:rFonts w:ascii="Times New Roman" w:eastAsia="Times New Roman" w:hAnsi="Times New Roman" w:cs="Times New Roman"/>
          <w:color w:val="000000" w:themeColor="text1"/>
          <w:spacing w:val="-6"/>
          <w:sz w:val="24"/>
          <w:szCs w:val="24"/>
          <w:lang w:eastAsia="tr-TR"/>
        </w:rPr>
        <w:t xml:space="preserve"> hastalığının idarecimiz tarafından sadece gece görmüyorum diye düşünülmesi ama maalesef gündüzde görüşümün dar olduğunun anlaşılamamasından dolayı tarafıma nöbet tutma zorunluluğunun oluşturulması beni çok zor durumda bırakıyor.”</w:t>
      </w:r>
    </w:p>
    <w:p w:rsidR="001D7C26" w:rsidRPr="00584165" w:rsidRDefault="001D7C26"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“Özelde görme engellilerle ilgili iş yerlerinin genel olarak da toplumun görme engelliler konusunda doğru bilgilerle aydınlatılması için çalışmaların yapılmasının isabetli olacağını düşünüyorum.”</w:t>
      </w:r>
    </w:p>
    <w:p w:rsidR="005B0CB4" w:rsidRPr="00584165" w:rsidRDefault="005B0CB4" w:rsidP="005B0CB4">
      <w:pPr>
        <w:pStyle w:val="ListeParagraf"/>
        <w:spacing w:after="0" w:line="360" w:lineRule="auto"/>
        <w:ind w:left="0"/>
        <w:jc w:val="both"/>
        <w:rPr>
          <w:rFonts w:ascii="Times New Roman" w:eastAsia="Times New Roman" w:hAnsi="Times New Roman" w:cs="Times New Roman"/>
          <w:color w:val="000000" w:themeColor="text1"/>
          <w:spacing w:val="-6"/>
          <w:sz w:val="24"/>
          <w:szCs w:val="24"/>
          <w:lang w:eastAsia="tr-TR"/>
        </w:rPr>
      </w:pPr>
    </w:p>
    <w:p w:rsidR="001D7C26" w:rsidRPr="00584165" w:rsidRDefault="001D7C26"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lastRenderedPageBreak/>
        <w:t xml:space="preserve">“Uzun süre çalıştığım kurumlarda okul idaresinin baskısıyla öğretmenler dahi bize yardımcı olmaktan korkuyorlardı. Ders dağılımlarında seçmeli dersler veriliyor </w:t>
      </w:r>
      <w:proofErr w:type="gramStart"/>
      <w:r w:rsidRPr="00584165">
        <w:rPr>
          <w:rFonts w:ascii="Times New Roman" w:eastAsia="Times New Roman" w:hAnsi="Times New Roman" w:cs="Times New Roman"/>
          <w:color w:val="000000" w:themeColor="text1"/>
          <w:spacing w:val="-6"/>
          <w:sz w:val="24"/>
          <w:szCs w:val="24"/>
          <w:lang w:eastAsia="tr-TR"/>
        </w:rPr>
        <w:t>branş</w:t>
      </w:r>
      <w:proofErr w:type="gramEnd"/>
      <w:r w:rsidRPr="00584165">
        <w:rPr>
          <w:rFonts w:ascii="Times New Roman" w:eastAsia="Times New Roman" w:hAnsi="Times New Roman" w:cs="Times New Roman"/>
          <w:color w:val="000000" w:themeColor="text1"/>
          <w:spacing w:val="-6"/>
          <w:sz w:val="24"/>
          <w:szCs w:val="24"/>
          <w:lang w:eastAsia="tr-TR"/>
        </w:rPr>
        <w:t xml:space="preserve"> dersleri verilmek istenmiyordu. Kurs ve benzeri imkânlardan yararlandırılmıyorduk. Sınav gözetmenliği gibi konular bizlere sorulmadan sistemden idare tarafından siliniyorduk. Duyduğum tüm görme engelli öğretmen arkadaşların her fırsatta görme engelini kullandıklarına yönelik dedikodular yayıyorlar ve bizleri tanımadığımız insanlar nazarında da küçük düşürüyorlardı. Not çizelgeleri toplantı tutanakları gibi resmi yazıları okumadan imzalamak zorunda kalıyoruz. Özellikle ders defterlerinin doldurulmasında sıkıntılar yaşadığımız halde hoşgörülü ve çözüm odaklı davranılmıyor. Sınav yaparken gözetmenlik konusunda yardım alamadığımız ayrı bir konu olmakla birlikte gözetmen yardımı aldığımız zamanlarda ise resmen küçük düşürücü şekilde gözetmenler tarafından öğrencilere kopya verilerek vs. Suiistimal ediliyoruz. Gören öğretmenlere yapılmıyor ama bizlerin derslerindeki öğrencilerden casuslar ayarlanıp hakkımızda bilgiler ve açıklar aranıyor. Ayrıca okul dışında </w:t>
      </w:r>
      <w:r w:rsidR="0005431C" w:rsidRPr="00584165">
        <w:rPr>
          <w:rFonts w:ascii="Times New Roman" w:eastAsia="Times New Roman" w:hAnsi="Times New Roman" w:cs="Times New Roman"/>
          <w:color w:val="000000" w:themeColor="text1"/>
          <w:spacing w:val="-6"/>
          <w:sz w:val="24"/>
          <w:szCs w:val="24"/>
          <w:lang w:eastAsia="tr-TR"/>
        </w:rPr>
        <w:t>M</w:t>
      </w:r>
      <w:r w:rsidRPr="00584165">
        <w:rPr>
          <w:rFonts w:ascii="Times New Roman" w:eastAsia="Times New Roman" w:hAnsi="Times New Roman" w:cs="Times New Roman"/>
          <w:color w:val="000000" w:themeColor="text1"/>
          <w:spacing w:val="-6"/>
          <w:sz w:val="24"/>
          <w:szCs w:val="24"/>
          <w:lang w:eastAsia="tr-TR"/>
        </w:rPr>
        <w:t xml:space="preserve">illi </w:t>
      </w:r>
      <w:r w:rsidR="0005431C" w:rsidRPr="00584165">
        <w:rPr>
          <w:rFonts w:ascii="Times New Roman" w:eastAsia="Times New Roman" w:hAnsi="Times New Roman" w:cs="Times New Roman"/>
          <w:color w:val="000000" w:themeColor="text1"/>
          <w:spacing w:val="-6"/>
          <w:sz w:val="24"/>
          <w:szCs w:val="24"/>
          <w:lang w:eastAsia="tr-TR"/>
        </w:rPr>
        <w:t>E</w:t>
      </w:r>
      <w:r w:rsidRPr="00584165">
        <w:rPr>
          <w:rFonts w:ascii="Times New Roman" w:eastAsia="Times New Roman" w:hAnsi="Times New Roman" w:cs="Times New Roman"/>
          <w:color w:val="000000" w:themeColor="text1"/>
          <w:spacing w:val="-6"/>
          <w:sz w:val="24"/>
          <w:szCs w:val="24"/>
          <w:lang w:eastAsia="tr-TR"/>
        </w:rPr>
        <w:t xml:space="preserve">ğitim </w:t>
      </w:r>
      <w:r w:rsidR="0005431C" w:rsidRPr="00584165">
        <w:rPr>
          <w:rFonts w:ascii="Times New Roman" w:eastAsia="Times New Roman" w:hAnsi="Times New Roman" w:cs="Times New Roman"/>
          <w:color w:val="000000" w:themeColor="text1"/>
          <w:spacing w:val="-6"/>
          <w:sz w:val="24"/>
          <w:szCs w:val="24"/>
          <w:lang w:eastAsia="tr-TR"/>
        </w:rPr>
        <w:t>M</w:t>
      </w:r>
      <w:r w:rsidRPr="00584165">
        <w:rPr>
          <w:rFonts w:ascii="Times New Roman" w:eastAsia="Times New Roman" w:hAnsi="Times New Roman" w:cs="Times New Roman"/>
          <w:color w:val="000000" w:themeColor="text1"/>
          <w:spacing w:val="-6"/>
          <w:sz w:val="24"/>
          <w:szCs w:val="24"/>
          <w:lang w:eastAsia="tr-TR"/>
        </w:rPr>
        <w:t>üdürlüklerinin de bakış açıları hakkında çalışmalar yapılmalıdır. Zira okul idareleri bizleri kötülemeye ilk oralardan başlıyorlar.”</w:t>
      </w:r>
    </w:p>
    <w:p w:rsidR="001D7C26" w:rsidRPr="00584165" w:rsidRDefault="001D7C26"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 xml:space="preserve">“Bilişim teknolojilerine yönelik engelli öğretmenlere verilen eğitim hizmetleri ve sürecin nasıl geliştiğine dair hiçbir sorgulama yok. </w:t>
      </w:r>
      <w:r w:rsidR="00F56FBC" w:rsidRPr="00584165">
        <w:rPr>
          <w:rFonts w:ascii="Times New Roman" w:eastAsia="Times New Roman" w:hAnsi="Times New Roman" w:cs="Times New Roman"/>
          <w:color w:val="000000" w:themeColor="text1"/>
          <w:spacing w:val="-6"/>
          <w:sz w:val="24"/>
          <w:szCs w:val="24"/>
          <w:lang w:eastAsia="tr-TR"/>
        </w:rPr>
        <w:t xml:space="preserve"> </w:t>
      </w:r>
      <w:proofErr w:type="gramStart"/>
      <w:r w:rsidRPr="00584165">
        <w:rPr>
          <w:rFonts w:ascii="Times New Roman" w:eastAsia="Times New Roman" w:hAnsi="Times New Roman" w:cs="Times New Roman"/>
          <w:color w:val="000000" w:themeColor="text1"/>
          <w:spacing w:val="-6"/>
          <w:sz w:val="24"/>
          <w:szCs w:val="24"/>
          <w:lang w:eastAsia="tr-TR"/>
        </w:rPr>
        <w:t xml:space="preserve">Anket yetersiz bu hususta. </w:t>
      </w:r>
      <w:proofErr w:type="gramEnd"/>
      <w:r w:rsidRPr="00584165">
        <w:rPr>
          <w:rFonts w:ascii="Times New Roman" w:eastAsia="Times New Roman" w:hAnsi="Times New Roman" w:cs="Times New Roman"/>
          <w:color w:val="000000" w:themeColor="text1"/>
          <w:spacing w:val="-6"/>
          <w:sz w:val="24"/>
          <w:szCs w:val="24"/>
          <w:lang w:eastAsia="tr-TR"/>
        </w:rPr>
        <w:t>Etkileşimli tahtalara yönelik eğitim veren kimselerin süreç içerisinde görme engelli öğretmenlere ne gibi katkıları olmuş bu hususta bir irdeleme yok. Yaklaşımları nasıl, bu hususta da bir irdeleme yok. Engelsiz öğretmenler ve engelli öğretmenler arasında yaşanan iletişim sorunlarının sebepleri ve nasıl ortaya çıktıkları hiçbir biçimde sorgulanmamış. Bu da engellinin içinde yaşadığı meslek grubu tarafından aşağılanmasını sağlayan etkenleri ortadan kaldırmaz.”</w:t>
      </w:r>
    </w:p>
    <w:p w:rsidR="001D7C26" w:rsidRPr="00584165" w:rsidRDefault="001D7C26"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“İdare ile öğretmen arasında her hangi bir sorun olduğunda, bakanlığa bildirmek kaydıyla sınıflarda kamera kullanılmalıdır. Çünkü idareci olan kişiler bazı hallerde tutarsız davranabilmektedirler. Örneğin; bağlayıcı yasal herhangi bir düzenleme olmadığı için ne kadar başarılı olursa olsun gören öğretmenleri engelli öğretmenlere tercih edebilmektedirler, ya da engelli öğretmenleri kendi istekleri doğrultusunda kullanabilmek için şantajlar yaparak (öğrencileri kışkırtma) sınıf düzenin bozulduğu gerekçesiyle tayine zorlama yoluna gitmektedirler. Bununla ilgili acil tedbirlerin alınması, gerektiğinde görüntülü kayıt cihazlarıyla akıllı tahtalar kanalıyla ders esnasında verilerin bakanlık merkezine gönderilmesi gerekmektedir.”</w:t>
      </w:r>
    </w:p>
    <w:p w:rsidR="005A1A90" w:rsidRPr="00584165" w:rsidRDefault="005A1A90" w:rsidP="005A1A90">
      <w:pPr>
        <w:spacing w:after="0" w:line="360" w:lineRule="auto"/>
        <w:jc w:val="both"/>
        <w:rPr>
          <w:rFonts w:ascii="Times New Roman" w:eastAsia="Times New Roman" w:hAnsi="Times New Roman" w:cs="Times New Roman"/>
          <w:color w:val="000000" w:themeColor="text1"/>
          <w:spacing w:val="-6"/>
          <w:sz w:val="24"/>
          <w:szCs w:val="24"/>
          <w:lang w:eastAsia="tr-TR"/>
        </w:rPr>
      </w:pPr>
    </w:p>
    <w:p w:rsidR="005A1A90" w:rsidRPr="00584165" w:rsidRDefault="005A1A90" w:rsidP="005A1A90">
      <w:pPr>
        <w:spacing w:after="0" w:line="360" w:lineRule="auto"/>
        <w:jc w:val="both"/>
        <w:rPr>
          <w:rFonts w:ascii="Times New Roman" w:eastAsia="Times New Roman" w:hAnsi="Times New Roman" w:cs="Times New Roman"/>
          <w:color w:val="000000" w:themeColor="text1"/>
          <w:spacing w:val="-6"/>
          <w:sz w:val="24"/>
          <w:szCs w:val="24"/>
          <w:lang w:eastAsia="tr-TR"/>
        </w:rPr>
      </w:pPr>
    </w:p>
    <w:p w:rsidR="005A1A90" w:rsidRPr="00584165" w:rsidRDefault="005A1A90" w:rsidP="005A1A90">
      <w:pPr>
        <w:spacing w:after="0" w:line="360" w:lineRule="auto"/>
        <w:jc w:val="both"/>
        <w:rPr>
          <w:rFonts w:ascii="Times New Roman" w:eastAsia="Times New Roman" w:hAnsi="Times New Roman" w:cs="Times New Roman"/>
          <w:color w:val="000000" w:themeColor="text1"/>
          <w:spacing w:val="-6"/>
          <w:sz w:val="24"/>
          <w:szCs w:val="24"/>
          <w:lang w:eastAsia="tr-TR"/>
        </w:rPr>
      </w:pPr>
    </w:p>
    <w:p w:rsidR="005A1A90" w:rsidRPr="00584165" w:rsidRDefault="005A1A90" w:rsidP="005A1A90">
      <w:pPr>
        <w:spacing w:after="0" w:line="360" w:lineRule="auto"/>
        <w:jc w:val="both"/>
        <w:rPr>
          <w:rFonts w:ascii="Times New Roman" w:eastAsia="Times New Roman" w:hAnsi="Times New Roman" w:cs="Times New Roman"/>
          <w:color w:val="000000" w:themeColor="text1"/>
          <w:spacing w:val="-6"/>
          <w:sz w:val="24"/>
          <w:szCs w:val="24"/>
          <w:lang w:eastAsia="tr-TR"/>
        </w:rPr>
      </w:pPr>
    </w:p>
    <w:p w:rsidR="001D7C26" w:rsidRPr="00584165" w:rsidRDefault="001D7C26"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lastRenderedPageBreak/>
        <w:t xml:space="preserve">“Görme engelli öğretmenler sağlıklı öğretmenlerle aynı şartlarda değerlendiriliyor. Bu da bizi ve çalışmamızı zora sokuyor. Mesela 15 saat derse girme zorunluluğu görme engellilere 10 saat olmalı ve gireceği sınıfları ve ders programındaki düzenlemelerinde öğretmenin tercihine göre yapmaları gerekir. Yapılan etkinlik ve programlarda görev alma zorunluluğu bizleri oldukça zora sokmaktadır. Nöbet öğretmenin kendi tercihine bırakılmalıdır. Pozitif ayrımcılık çerçevesinde bunlar değerlendirilir ve çözüme kavuşturulursa hayata sıkıntılarla devam eden tüm görme engelli öğretmenlere ışık olacaktır” </w:t>
      </w:r>
    </w:p>
    <w:p w:rsidR="001D7C26" w:rsidRPr="00584165" w:rsidRDefault="001D7C26"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“Braille baskılı kılavuz kitaplar MEBBİS üzerinden istendiği zaman gönderilmiyor. Yani işlevsiz”</w:t>
      </w:r>
    </w:p>
    <w:p w:rsidR="001D7C26" w:rsidRPr="00584165" w:rsidRDefault="001D7C26"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“Çalışmanızı takdir ediyorum.”</w:t>
      </w:r>
    </w:p>
    <w:p w:rsidR="001D7C26" w:rsidRPr="00584165" w:rsidRDefault="001D7C26"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“Norm fazlası olduğum için iki kurumda görev yapıyorum. Görev yaptığım iki kurumun ulaşımı zor ve yaya yolu trafik ışığı ve kılavuz iz mevcut değil. İlçe ve il milli eğitimle gerekli görüşmeleri yaptığım halde durumumda bir değişiklik olmadı. Kadrolu olduğum okul ne kadar merkez ilçede olsa da köy yolu üzerinde ve ulaşılabilirliği son derece kısıtlı. Gidiş gelişleri uydukça arkadaşlarla sağlamaya çalışıyorum</w:t>
      </w:r>
      <w:r w:rsidR="00D01B27" w:rsidRPr="00584165">
        <w:rPr>
          <w:rFonts w:ascii="Times New Roman" w:eastAsia="Times New Roman" w:hAnsi="Times New Roman" w:cs="Times New Roman"/>
          <w:color w:val="000000" w:themeColor="text1"/>
          <w:spacing w:val="-6"/>
          <w:sz w:val="24"/>
          <w:szCs w:val="24"/>
          <w:lang w:eastAsia="tr-TR"/>
        </w:rPr>
        <w:t>;</w:t>
      </w:r>
      <w:r w:rsidRPr="00584165">
        <w:rPr>
          <w:rFonts w:ascii="Times New Roman" w:eastAsia="Times New Roman" w:hAnsi="Times New Roman" w:cs="Times New Roman"/>
          <w:color w:val="000000" w:themeColor="text1"/>
          <w:spacing w:val="-6"/>
          <w:sz w:val="24"/>
          <w:szCs w:val="24"/>
          <w:lang w:eastAsia="tr-TR"/>
        </w:rPr>
        <w:t xml:space="preserve"> aksi takdirde yürümek zorunda kalıyorum ve yürüdüğüm yolda kaldırım dahi bulunmuyor. Görevlendirme çalıştığım okulun sokağı trafik bakımından işlek ve karşıdan karşıya geçerken yaya yolu ve trafik ışığı bulunmadığı için ciddi problemler yaşıyorum.”</w:t>
      </w:r>
    </w:p>
    <w:p w:rsidR="001D7C26" w:rsidRPr="00584165" w:rsidRDefault="001D7C26"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“Okulumuz üç binadan müteşekkil bir okuldur. Tütün arkadaşlarıma tek binada ders verilmesine karşın tarafıma bazen üç binada bazen de iki binada ders verilmektedir. Bu durum benim derslerime zamanında girmemi güçleştirmektedir. Bu durumu defalarca idareye bildirmeme rağmen herhangi bir düzeltme yapılmamıştır. Egzersiz çalışmaları olsun, hafta sonu kursları olsun talebim olmasına ve talebelerimin de beni tercih etmelerine rağmen idare tarafından bu taleplerim keyfi olarak göz ardı edilmiş, tarafıma görev verilmemiştir.”</w:t>
      </w:r>
    </w:p>
    <w:p w:rsidR="001D7C26" w:rsidRPr="00584165" w:rsidRDefault="001D7C26"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“Kullandığımız bilgisayar, tablet ve etkileşimli tahta için erişilebilirlik özelliği sağlayan ekran okuma programlarının sağlanması. Ayrıca bu alanda bir eğitim programının görme engelli çalışanlara yönelik düzenlenmesi.”</w:t>
      </w:r>
    </w:p>
    <w:p w:rsidR="00181060" w:rsidRPr="00584165" w:rsidRDefault="00181060"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“Etk</w:t>
      </w:r>
      <w:r w:rsidR="00D01B27" w:rsidRPr="00584165">
        <w:rPr>
          <w:rFonts w:ascii="Times New Roman" w:eastAsia="Times New Roman" w:hAnsi="Times New Roman" w:cs="Times New Roman"/>
          <w:color w:val="000000" w:themeColor="text1"/>
          <w:spacing w:val="-6"/>
          <w:sz w:val="24"/>
          <w:szCs w:val="24"/>
          <w:lang w:eastAsia="tr-TR"/>
        </w:rPr>
        <w:t>ileşimli tahtalar ve tabletler</w:t>
      </w:r>
      <w:r w:rsidRPr="00584165">
        <w:rPr>
          <w:rFonts w:ascii="Times New Roman" w:eastAsia="Times New Roman" w:hAnsi="Times New Roman" w:cs="Times New Roman"/>
          <w:color w:val="000000" w:themeColor="text1"/>
          <w:spacing w:val="-6"/>
          <w:sz w:val="24"/>
          <w:szCs w:val="24"/>
          <w:lang w:eastAsia="tr-TR"/>
        </w:rPr>
        <w:t xml:space="preserve"> görme engellilerin kullanımına uygun hale getirilmeli”</w:t>
      </w:r>
    </w:p>
    <w:p w:rsidR="001D7C26" w:rsidRPr="00584165" w:rsidRDefault="001D7C26"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“Öğrenciler Hakkında: Velilerin azınlık bir kısmı (%5’i kadar) kendi çocuklarının ifadelerine göre ön yargılı olarak değişik tavırlara girerek hakkımda şikâyetçi oluyorlar. Engelli olduğum için yapılan suçlama idare tarafından bana karşı kullanılıyor. İdarenin yapması gereken suçlamaların doğruluğunu ekstra ders denetlemeleri ile tespit e</w:t>
      </w:r>
      <w:r w:rsidR="00D50975" w:rsidRPr="00584165">
        <w:rPr>
          <w:rFonts w:ascii="Times New Roman" w:eastAsia="Times New Roman" w:hAnsi="Times New Roman" w:cs="Times New Roman"/>
          <w:color w:val="000000" w:themeColor="text1"/>
          <w:spacing w:val="-6"/>
          <w:sz w:val="24"/>
          <w:szCs w:val="24"/>
          <w:lang w:eastAsia="tr-TR"/>
        </w:rPr>
        <w:t>tmek.</w:t>
      </w:r>
      <w:r w:rsidRPr="00584165">
        <w:rPr>
          <w:rFonts w:ascii="Times New Roman" w:eastAsia="Times New Roman" w:hAnsi="Times New Roman" w:cs="Times New Roman"/>
          <w:color w:val="000000" w:themeColor="text1"/>
          <w:spacing w:val="-6"/>
          <w:sz w:val="24"/>
          <w:szCs w:val="24"/>
          <w:lang w:eastAsia="tr-TR"/>
        </w:rPr>
        <w:t xml:space="preserve"> </w:t>
      </w:r>
      <w:r w:rsidR="00D50975" w:rsidRPr="00584165">
        <w:rPr>
          <w:rFonts w:ascii="Times New Roman" w:eastAsia="Times New Roman" w:hAnsi="Times New Roman" w:cs="Times New Roman"/>
          <w:color w:val="000000" w:themeColor="text1"/>
          <w:spacing w:val="-6"/>
          <w:sz w:val="24"/>
          <w:szCs w:val="24"/>
          <w:lang w:eastAsia="tr-TR"/>
        </w:rPr>
        <w:t>B</w:t>
      </w:r>
      <w:r w:rsidRPr="00584165">
        <w:rPr>
          <w:rFonts w:ascii="Times New Roman" w:eastAsia="Times New Roman" w:hAnsi="Times New Roman" w:cs="Times New Roman"/>
          <w:color w:val="000000" w:themeColor="text1"/>
          <w:spacing w:val="-6"/>
          <w:sz w:val="24"/>
          <w:szCs w:val="24"/>
          <w:lang w:eastAsia="tr-TR"/>
        </w:rPr>
        <w:t>u yıl matematik öğretmenleri içinde görev isteyenler arasında sadece tarafıma yetiştirme kursu görevi verilmemiştir.”</w:t>
      </w:r>
    </w:p>
    <w:p w:rsidR="005A1A90" w:rsidRPr="00584165" w:rsidRDefault="005A1A90" w:rsidP="005A1A90">
      <w:pPr>
        <w:pStyle w:val="ListeParagraf"/>
        <w:spacing w:after="0" w:line="360" w:lineRule="auto"/>
        <w:ind w:left="0"/>
        <w:jc w:val="both"/>
        <w:rPr>
          <w:rFonts w:ascii="Times New Roman" w:eastAsia="Times New Roman" w:hAnsi="Times New Roman" w:cs="Times New Roman"/>
          <w:color w:val="000000" w:themeColor="text1"/>
          <w:spacing w:val="-6"/>
          <w:sz w:val="24"/>
          <w:szCs w:val="24"/>
          <w:lang w:eastAsia="tr-TR"/>
        </w:rPr>
      </w:pPr>
    </w:p>
    <w:p w:rsidR="001D7C26" w:rsidRPr="00584165" w:rsidRDefault="001D7C26"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lastRenderedPageBreak/>
        <w:t>“Ben bir köy okulunda çalışıyorum. Her sabah eşim ya da babam ile gidiyor ve aynı şekilde onlar tarından alınarak eve geliyorum. Görme engelimden dolayı dolmuş kullanamıyorum</w:t>
      </w:r>
      <w:r w:rsidR="00D50975" w:rsidRPr="00584165">
        <w:rPr>
          <w:rFonts w:ascii="Times New Roman" w:eastAsia="Times New Roman" w:hAnsi="Times New Roman" w:cs="Times New Roman"/>
          <w:color w:val="000000" w:themeColor="text1"/>
          <w:spacing w:val="-6"/>
          <w:sz w:val="24"/>
          <w:szCs w:val="24"/>
          <w:lang w:eastAsia="tr-TR"/>
        </w:rPr>
        <w:t>.</w:t>
      </w:r>
      <w:r w:rsidRPr="00584165">
        <w:rPr>
          <w:rFonts w:ascii="Times New Roman" w:eastAsia="Times New Roman" w:hAnsi="Times New Roman" w:cs="Times New Roman"/>
          <w:color w:val="000000" w:themeColor="text1"/>
          <w:spacing w:val="-6"/>
          <w:sz w:val="24"/>
          <w:szCs w:val="24"/>
          <w:lang w:eastAsia="tr-TR"/>
        </w:rPr>
        <w:t xml:space="preserve"> </w:t>
      </w:r>
      <w:r w:rsidR="00D50975" w:rsidRPr="00584165">
        <w:rPr>
          <w:rFonts w:ascii="Times New Roman" w:eastAsia="Times New Roman" w:hAnsi="Times New Roman" w:cs="Times New Roman"/>
          <w:color w:val="000000" w:themeColor="text1"/>
          <w:spacing w:val="-6"/>
          <w:sz w:val="24"/>
          <w:szCs w:val="24"/>
          <w:lang w:eastAsia="tr-TR"/>
        </w:rPr>
        <w:t>O</w:t>
      </w:r>
      <w:r w:rsidRPr="00584165">
        <w:rPr>
          <w:rFonts w:ascii="Times New Roman" w:eastAsia="Times New Roman" w:hAnsi="Times New Roman" w:cs="Times New Roman"/>
          <w:color w:val="000000" w:themeColor="text1"/>
          <w:spacing w:val="-6"/>
          <w:sz w:val="24"/>
          <w:szCs w:val="24"/>
          <w:lang w:eastAsia="tr-TR"/>
        </w:rPr>
        <w:t>kulum evime 25 km uzaklıktadır, evime en yakın okulda görev yapmak istiyorum. Hizmet puanımdan dolayı tayin istem hakkımı kullansam da puan yetersizliğinden dolayı tayinim çıkmıyor</w:t>
      </w:r>
      <w:r w:rsidR="00D50975" w:rsidRPr="00584165">
        <w:rPr>
          <w:rFonts w:ascii="Times New Roman" w:eastAsia="Times New Roman" w:hAnsi="Times New Roman" w:cs="Times New Roman"/>
          <w:color w:val="000000" w:themeColor="text1"/>
          <w:spacing w:val="-6"/>
          <w:sz w:val="24"/>
          <w:szCs w:val="24"/>
          <w:lang w:eastAsia="tr-TR"/>
        </w:rPr>
        <w:t>.</w:t>
      </w:r>
      <w:r w:rsidRPr="00584165">
        <w:rPr>
          <w:rFonts w:ascii="Times New Roman" w:eastAsia="Times New Roman" w:hAnsi="Times New Roman" w:cs="Times New Roman"/>
          <w:color w:val="000000" w:themeColor="text1"/>
          <w:spacing w:val="-6"/>
          <w:sz w:val="24"/>
          <w:szCs w:val="24"/>
          <w:lang w:eastAsia="tr-TR"/>
        </w:rPr>
        <w:t xml:space="preserve"> </w:t>
      </w:r>
      <w:r w:rsidR="00D50975" w:rsidRPr="00584165">
        <w:rPr>
          <w:rFonts w:ascii="Times New Roman" w:eastAsia="Times New Roman" w:hAnsi="Times New Roman" w:cs="Times New Roman"/>
          <w:color w:val="000000" w:themeColor="text1"/>
          <w:spacing w:val="-6"/>
          <w:sz w:val="24"/>
          <w:szCs w:val="24"/>
          <w:lang w:eastAsia="tr-TR"/>
        </w:rPr>
        <w:t>B</w:t>
      </w:r>
      <w:r w:rsidRPr="00584165">
        <w:rPr>
          <w:rFonts w:ascii="Times New Roman" w:eastAsia="Times New Roman" w:hAnsi="Times New Roman" w:cs="Times New Roman"/>
          <w:color w:val="000000" w:themeColor="text1"/>
          <w:spacing w:val="-6"/>
          <w:sz w:val="24"/>
          <w:szCs w:val="24"/>
          <w:lang w:eastAsia="tr-TR"/>
        </w:rPr>
        <w:t>u konuda pozitif ayrımcılık beliyorum.</w:t>
      </w:r>
      <w:r w:rsidR="0065410F" w:rsidRPr="00584165">
        <w:rPr>
          <w:rFonts w:ascii="Times New Roman" w:eastAsia="Times New Roman" w:hAnsi="Times New Roman" w:cs="Times New Roman"/>
          <w:color w:val="000000" w:themeColor="text1"/>
          <w:spacing w:val="-6"/>
          <w:sz w:val="24"/>
          <w:szCs w:val="24"/>
          <w:lang w:eastAsia="tr-TR"/>
        </w:rPr>
        <w:t xml:space="preserve"> </w:t>
      </w:r>
      <w:r w:rsidRPr="00584165">
        <w:rPr>
          <w:rFonts w:ascii="Times New Roman" w:eastAsia="Times New Roman" w:hAnsi="Times New Roman" w:cs="Times New Roman"/>
          <w:color w:val="000000" w:themeColor="text1"/>
          <w:spacing w:val="-6"/>
          <w:sz w:val="24"/>
          <w:szCs w:val="24"/>
          <w:lang w:eastAsia="tr-TR"/>
        </w:rPr>
        <w:t>Rahat ulaşım için evime yakın bir okulda görev yapmak istiyorum.”</w:t>
      </w:r>
    </w:p>
    <w:p w:rsidR="001D7C26" w:rsidRPr="00584165" w:rsidRDefault="001D7C26"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 xml:space="preserve">“Milli </w:t>
      </w:r>
      <w:r w:rsidR="0005431C" w:rsidRPr="00584165">
        <w:rPr>
          <w:rFonts w:ascii="Times New Roman" w:eastAsia="Times New Roman" w:hAnsi="Times New Roman" w:cs="Times New Roman"/>
          <w:color w:val="000000" w:themeColor="text1"/>
          <w:spacing w:val="-6"/>
          <w:sz w:val="24"/>
          <w:szCs w:val="24"/>
          <w:lang w:eastAsia="tr-TR"/>
        </w:rPr>
        <w:t>E</w:t>
      </w:r>
      <w:r w:rsidRPr="00584165">
        <w:rPr>
          <w:rFonts w:ascii="Times New Roman" w:eastAsia="Times New Roman" w:hAnsi="Times New Roman" w:cs="Times New Roman"/>
          <w:color w:val="000000" w:themeColor="text1"/>
          <w:spacing w:val="-6"/>
          <w:sz w:val="24"/>
          <w:szCs w:val="24"/>
          <w:lang w:eastAsia="tr-TR"/>
        </w:rPr>
        <w:t xml:space="preserve">ğitim kılavuz yazı vb. duyurularını </w:t>
      </w:r>
      <w:proofErr w:type="spellStart"/>
      <w:r w:rsidRPr="00584165">
        <w:rPr>
          <w:rFonts w:ascii="Times New Roman" w:eastAsia="Times New Roman" w:hAnsi="Times New Roman" w:cs="Times New Roman"/>
          <w:color w:val="000000" w:themeColor="text1"/>
          <w:spacing w:val="-6"/>
          <w:sz w:val="24"/>
          <w:szCs w:val="24"/>
          <w:lang w:eastAsia="tr-TR"/>
        </w:rPr>
        <w:t>pdf</w:t>
      </w:r>
      <w:proofErr w:type="spellEnd"/>
      <w:r w:rsidRPr="00584165">
        <w:rPr>
          <w:rFonts w:ascii="Times New Roman" w:eastAsia="Times New Roman" w:hAnsi="Times New Roman" w:cs="Times New Roman"/>
          <w:color w:val="000000" w:themeColor="text1"/>
          <w:spacing w:val="-6"/>
          <w:sz w:val="24"/>
          <w:szCs w:val="24"/>
          <w:lang w:eastAsia="tr-TR"/>
        </w:rPr>
        <w:t xml:space="preserve"> formatında yayınlıyor</w:t>
      </w:r>
      <w:r w:rsidR="00D50975" w:rsidRPr="00584165">
        <w:rPr>
          <w:rFonts w:ascii="Times New Roman" w:eastAsia="Times New Roman" w:hAnsi="Times New Roman" w:cs="Times New Roman"/>
          <w:color w:val="000000" w:themeColor="text1"/>
          <w:spacing w:val="-6"/>
          <w:sz w:val="24"/>
          <w:szCs w:val="24"/>
          <w:lang w:eastAsia="tr-TR"/>
        </w:rPr>
        <w:t>.</w:t>
      </w:r>
      <w:r w:rsidRPr="00584165">
        <w:rPr>
          <w:rFonts w:ascii="Times New Roman" w:eastAsia="Times New Roman" w:hAnsi="Times New Roman" w:cs="Times New Roman"/>
          <w:color w:val="000000" w:themeColor="text1"/>
          <w:spacing w:val="-6"/>
          <w:sz w:val="24"/>
          <w:szCs w:val="24"/>
          <w:lang w:eastAsia="tr-TR"/>
        </w:rPr>
        <w:t xml:space="preserve"> </w:t>
      </w:r>
      <w:r w:rsidR="00D50975" w:rsidRPr="00584165">
        <w:rPr>
          <w:rFonts w:ascii="Times New Roman" w:eastAsia="Times New Roman" w:hAnsi="Times New Roman" w:cs="Times New Roman"/>
          <w:color w:val="000000" w:themeColor="text1"/>
          <w:spacing w:val="-6"/>
          <w:sz w:val="24"/>
          <w:szCs w:val="24"/>
          <w:lang w:eastAsia="tr-TR"/>
        </w:rPr>
        <w:t>B</w:t>
      </w:r>
      <w:r w:rsidRPr="00584165">
        <w:rPr>
          <w:rFonts w:ascii="Times New Roman" w:eastAsia="Times New Roman" w:hAnsi="Times New Roman" w:cs="Times New Roman"/>
          <w:color w:val="000000" w:themeColor="text1"/>
          <w:spacing w:val="-6"/>
          <w:sz w:val="24"/>
          <w:szCs w:val="24"/>
          <w:lang w:eastAsia="tr-TR"/>
        </w:rPr>
        <w:t>unları ekran okuyucu programıyla okutmakta zorlanıyorum.”</w:t>
      </w:r>
    </w:p>
    <w:p w:rsidR="001D7C26" w:rsidRPr="00584165" w:rsidRDefault="001D7C26"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“Evime yakın okula gitmek istiyorum ancak şehir merkezinde olduğum için puanım az. Bu konuda bize kolaylık sağlanmasını istiyorum.”</w:t>
      </w:r>
    </w:p>
    <w:p w:rsidR="001D7C26" w:rsidRPr="00584165" w:rsidRDefault="001D7C26"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“Bağımsız olarak fotokopi makinalarını kullanmam olanaklı değil.”</w:t>
      </w:r>
    </w:p>
    <w:p w:rsidR="001D7C26" w:rsidRPr="00584165" w:rsidRDefault="001D7C26"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 xml:space="preserve">“İdareye yönelik net yaptırımlar olmadıkça engelliler hep </w:t>
      </w:r>
      <w:proofErr w:type="spellStart"/>
      <w:r w:rsidRPr="00584165">
        <w:rPr>
          <w:rFonts w:ascii="Times New Roman" w:eastAsia="Times New Roman" w:hAnsi="Times New Roman" w:cs="Times New Roman"/>
          <w:color w:val="000000" w:themeColor="text1"/>
          <w:spacing w:val="-6"/>
          <w:sz w:val="24"/>
          <w:szCs w:val="24"/>
          <w:lang w:eastAsia="tr-TR"/>
        </w:rPr>
        <w:t>mobbing</w:t>
      </w:r>
      <w:proofErr w:type="spellEnd"/>
      <w:r w:rsidRPr="00584165">
        <w:rPr>
          <w:rFonts w:ascii="Times New Roman" w:eastAsia="Times New Roman" w:hAnsi="Times New Roman" w:cs="Times New Roman"/>
          <w:color w:val="000000" w:themeColor="text1"/>
          <w:spacing w:val="-6"/>
          <w:sz w:val="24"/>
          <w:szCs w:val="24"/>
          <w:lang w:eastAsia="tr-TR"/>
        </w:rPr>
        <w:t xml:space="preserve"> yaşayacak ve veli hakaretine uğrayacaktır.</w:t>
      </w:r>
      <w:r w:rsidR="0065410F" w:rsidRPr="00584165">
        <w:rPr>
          <w:rFonts w:ascii="Times New Roman" w:eastAsia="Times New Roman" w:hAnsi="Times New Roman" w:cs="Times New Roman"/>
          <w:color w:val="000000" w:themeColor="text1"/>
          <w:spacing w:val="-6"/>
          <w:sz w:val="24"/>
          <w:szCs w:val="24"/>
          <w:lang w:eastAsia="tr-TR"/>
        </w:rPr>
        <w:t>”</w:t>
      </w:r>
      <w:r w:rsidRPr="00584165">
        <w:rPr>
          <w:rFonts w:ascii="Times New Roman" w:eastAsia="Times New Roman" w:hAnsi="Times New Roman" w:cs="Times New Roman"/>
          <w:color w:val="000000" w:themeColor="text1"/>
          <w:spacing w:val="-6"/>
          <w:sz w:val="24"/>
          <w:szCs w:val="24"/>
          <w:lang w:eastAsia="tr-TR"/>
        </w:rPr>
        <w:t xml:space="preserve"> </w:t>
      </w:r>
    </w:p>
    <w:p w:rsidR="001D7C26" w:rsidRPr="00584165" w:rsidRDefault="001D7C26"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“EGED olarak sizler biz görme engelli Öğretmenleri yalnız bırakmayın. Şunu İyi bilmeliyiz ki Engel diye bir şey yoktur</w:t>
      </w:r>
      <w:r w:rsidR="00D50975" w:rsidRPr="00584165">
        <w:rPr>
          <w:rFonts w:ascii="Times New Roman" w:eastAsia="Times New Roman" w:hAnsi="Times New Roman" w:cs="Times New Roman"/>
          <w:color w:val="000000" w:themeColor="text1"/>
          <w:spacing w:val="-6"/>
          <w:sz w:val="24"/>
          <w:szCs w:val="24"/>
          <w:lang w:eastAsia="tr-TR"/>
        </w:rPr>
        <w:t>,</w:t>
      </w:r>
      <w:r w:rsidRPr="00584165">
        <w:rPr>
          <w:rFonts w:ascii="Times New Roman" w:eastAsia="Times New Roman" w:hAnsi="Times New Roman" w:cs="Times New Roman"/>
          <w:color w:val="000000" w:themeColor="text1"/>
          <w:spacing w:val="-6"/>
          <w:sz w:val="24"/>
          <w:szCs w:val="24"/>
          <w:lang w:eastAsia="tr-TR"/>
        </w:rPr>
        <w:t xml:space="preserve"> Eğitimsizlik vardır</w:t>
      </w:r>
      <w:r w:rsidR="00D50975" w:rsidRPr="00584165">
        <w:rPr>
          <w:rFonts w:ascii="Times New Roman" w:eastAsia="Times New Roman" w:hAnsi="Times New Roman" w:cs="Times New Roman"/>
          <w:color w:val="000000" w:themeColor="text1"/>
          <w:spacing w:val="-6"/>
          <w:sz w:val="24"/>
          <w:szCs w:val="24"/>
          <w:lang w:eastAsia="tr-TR"/>
        </w:rPr>
        <w:t>.</w:t>
      </w:r>
      <w:r w:rsidRPr="00584165">
        <w:rPr>
          <w:rFonts w:ascii="Times New Roman" w:eastAsia="Times New Roman" w:hAnsi="Times New Roman" w:cs="Times New Roman"/>
          <w:color w:val="000000" w:themeColor="text1"/>
          <w:spacing w:val="-6"/>
          <w:sz w:val="24"/>
          <w:szCs w:val="24"/>
          <w:lang w:eastAsia="tr-TR"/>
        </w:rPr>
        <w:t xml:space="preserve"> </w:t>
      </w:r>
      <w:r w:rsidR="00D50975" w:rsidRPr="00584165">
        <w:rPr>
          <w:rFonts w:ascii="Times New Roman" w:eastAsia="Times New Roman" w:hAnsi="Times New Roman" w:cs="Times New Roman"/>
          <w:color w:val="000000" w:themeColor="text1"/>
          <w:spacing w:val="-6"/>
          <w:sz w:val="24"/>
          <w:szCs w:val="24"/>
          <w:lang w:eastAsia="tr-TR"/>
        </w:rPr>
        <w:t>B</w:t>
      </w:r>
      <w:r w:rsidRPr="00584165">
        <w:rPr>
          <w:rFonts w:ascii="Times New Roman" w:eastAsia="Times New Roman" w:hAnsi="Times New Roman" w:cs="Times New Roman"/>
          <w:color w:val="000000" w:themeColor="text1"/>
          <w:spacing w:val="-6"/>
          <w:sz w:val="24"/>
          <w:szCs w:val="24"/>
          <w:lang w:eastAsia="tr-TR"/>
        </w:rPr>
        <w:t>izim Diğer insanlardan farkımız olmadığını gösterebilmemiz için bizlere gereken eğitimi vermenizi arzuluyorum</w:t>
      </w:r>
      <w:r w:rsidR="00D50975" w:rsidRPr="00584165">
        <w:rPr>
          <w:rFonts w:ascii="Times New Roman" w:eastAsia="Times New Roman" w:hAnsi="Times New Roman" w:cs="Times New Roman"/>
          <w:color w:val="000000" w:themeColor="text1"/>
          <w:spacing w:val="-6"/>
          <w:sz w:val="24"/>
          <w:szCs w:val="24"/>
          <w:lang w:eastAsia="tr-TR"/>
        </w:rPr>
        <w:t>.</w:t>
      </w:r>
      <w:r w:rsidRPr="00584165">
        <w:rPr>
          <w:rFonts w:ascii="Times New Roman" w:eastAsia="Times New Roman" w:hAnsi="Times New Roman" w:cs="Times New Roman"/>
          <w:color w:val="000000" w:themeColor="text1"/>
          <w:spacing w:val="-6"/>
          <w:sz w:val="24"/>
          <w:szCs w:val="24"/>
          <w:lang w:eastAsia="tr-TR"/>
        </w:rPr>
        <w:t xml:space="preserve"> Teşekkür ederim”</w:t>
      </w:r>
    </w:p>
    <w:p w:rsidR="001D7C26" w:rsidRPr="00584165" w:rsidRDefault="001D7C26"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“MEB hizmet içi eğitim kapsamında, görme engelli öğretmenlere belirlenecek takvimlerde eğitim verilebilir. Hizmet içi eğitimler bulunmakta ancak eğitimler normal öğretmenler için tasarlandığından yararlı olmamakta. Teknoloji, tablet, akıllı tablet gibi teknik imkânların bu hizmet içi eğitimler aracılığıyla bizlere verilmesi</w:t>
      </w:r>
      <w:r w:rsidR="00D50975" w:rsidRPr="00584165">
        <w:rPr>
          <w:rFonts w:ascii="Times New Roman" w:eastAsia="Times New Roman" w:hAnsi="Times New Roman" w:cs="Times New Roman"/>
          <w:color w:val="000000" w:themeColor="text1"/>
          <w:spacing w:val="-6"/>
          <w:sz w:val="24"/>
          <w:szCs w:val="24"/>
          <w:lang w:eastAsia="tr-TR"/>
        </w:rPr>
        <w:t>nin</w:t>
      </w:r>
      <w:r w:rsidRPr="00584165">
        <w:rPr>
          <w:rFonts w:ascii="Times New Roman" w:eastAsia="Times New Roman" w:hAnsi="Times New Roman" w:cs="Times New Roman"/>
          <w:color w:val="000000" w:themeColor="text1"/>
          <w:spacing w:val="-6"/>
          <w:sz w:val="24"/>
          <w:szCs w:val="24"/>
          <w:lang w:eastAsia="tr-TR"/>
        </w:rPr>
        <w:t xml:space="preserve"> daha iyi olacağını düşünmekteyim.”</w:t>
      </w:r>
    </w:p>
    <w:p w:rsidR="00F95DA9" w:rsidRPr="00584165" w:rsidRDefault="0065410F"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 xml:space="preserve"> </w:t>
      </w:r>
      <w:r w:rsidR="00F95DA9" w:rsidRPr="00584165">
        <w:rPr>
          <w:rFonts w:ascii="Times New Roman" w:eastAsia="Times New Roman" w:hAnsi="Times New Roman" w:cs="Times New Roman"/>
          <w:color w:val="000000" w:themeColor="text1"/>
          <w:spacing w:val="-6"/>
          <w:sz w:val="24"/>
          <w:szCs w:val="24"/>
          <w:lang w:eastAsia="tr-TR"/>
        </w:rPr>
        <w:t>“K</w:t>
      </w:r>
      <w:r w:rsidR="0005431C" w:rsidRPr="00584165">
        <w:rPr>
          <w:rFonts w:ascii="Times New Roman" w:eastAsia="Times New Roman" w:hAnsi="Times New Roman" w:cs="Times New Roman"/>
          <w:color w:val="000000" w:themeColor="text1"/>
          <w:spacing w:val="-6"/>
          <w:sz w:val="24"/>
          <w:szCs w:val="24"/>
          <w:lang w:eastAsia="tr-TR"/>
        </w:rPr>
        <w:t>ı</w:t>
      </w:r>
      <w:r w:rsidR="00F95DA9" w:rsidRPr="00584165">
        <w:rPr>
          <w:rFonts w:ascii="Times New Roman" w:eastAsia="Times New Roman" w:hAnsi="Times New Roman" w:cs="Times New Roman"/>
          <w:color w:val="000000" w:themeColor="text1"/>
          <w:spacing w:val="-6"/>
          <w:sz w:val="24"/>
          <w:szCs w:val="24"/>
          <w:lang w:eastAsia="tr-TR"/>
        </w:rPr>
        <w:t>lavuz kitapların müfredatın daha erişilebilir olması gerektiğini düşünüyorum. E-Okul</w:t>
      </w:r>
      <w:r w:rsidR="00D50975" w:rsidRPr="00584165">
        <w:rPr>
          <w:rFonts w:ascii="Times New Roman" w:eastAsia="Times New Roman" w:hAnsi="Times New Roman" w:cs="Times New Roman"/>
          <w:color w:val="000000" w:themeColor="text1"/>
          <w:spacing w:val="-6"/>
          <w:sz w:val="24"/>
          <w:szCs w:val="24"/>
          <w:lang w:eastAsia="tr-TR"/>
        </w:rPr>
        <w:t>,</w:t>
      </w:r>
      <w:r w:rsidR="00F95DA9" w:rsidRPr="00584165">
        <w:rPr>
          <w:rFonts w:ascii="Times New Roman" w:eastAsia="Times New Roman" w:hAnsi="Times New Roman" w:cs="Times New Roman"/>
          <w:color w:val="000000" w:themeColor="text1"/>
          <w:spacing w:val="-6"/>
          <w:sz w:val="24"/>
          <w:szCs w:val="24"/>
          <w:lang w:eastAsia="tr-TR"/>
        </w:rPr>
        <w:t xml:space="preserve"> MEBBİS</w:t>
      </w:r>
      <w:r w:rsidR="00D50975" w:rsidRPr="00584165">
        <w:rPr>
          <w:rFonts w:ascii="Times New Roman" w:eastAsia="Times New Roman" w:hAnsi="Times New Roman" w:cs="Times New Roman"/>
          <w:color w:val="000000" w:themeColor="text1"/>
          <w:spacing w:val="-6"/>
          <w:sz w:val="24"/>
          <w:szCs w:val="24"/>
          <w:lang w:eastAsia="tr-TR"/>
        </w:rPr>
        <w:t>,</w:t>
      </w:r>
      <w:r w:rsidR="00F95DA9" w:rsidRPr="00584165">
        <w:rPr>
          <w:rFonts w:ascii="Times New Roman" w:eastAsia="Times New Roman" w:hAnsi="Times New Roman" w:cs="Times New Roman"/>
          <w:color w:val="000000" w:themeColor="text1"/>
          <w:spacing w:val="-6"/>
          <w:sz w:val="24"/>
          <w:szCs w:val="24"/>
          <w:lang w:eastAsia="tr-TR"/>
        </w:rPr>
        <w:t xml:space="preserve"> EBA </w:t>
      </w:r>
      <w:r w:rsidR="00D50975" w:rsidRPr="00584165">
        <w:rPr>
          <w:rFonts w:ascii="Times New Roman" w:eastAsia="Times New Roman" w:hAnsi="Times New Roman" w:cs="Times New Roman"/>
          <w:color w:val="000000" w:themeColor="text1"/>
          <w:spacing w:val="-6"/>
          <w:sz w:val="24"/>
          <w:szCs w:val="24"/>
          <w:lang w:eastAsia="tr-TR"/>
        </w:rPr>
        <w:t>gibi sistemlerin</w:t>
      </w:r>
      <w:r w:rsidR="00F95DA9" w:rsidRPr="00584165">
        <w:rPr>
          <w:rFonts w:ascii="Times New Roman" w:eastAsia="Times New Roman" w:hAnsi="Times New Roman" w:cs="Times New Roman"/>
          <w:color w:val="000000" w:themeColor="text1"/>
          <w:spacing w:val="-6"/>
          <w:sz w:val="24"/>
          <w:szCs w:val="24"/>
          <w:lang w:eastAsia="tr-TR"/>
        </w:rPr>
        <w:t xml:space="preserve"> erişilebilirliğinde de sıkıntı yaşıyorum</w:t>
      </w:r>
      <w:r w:rsidR="00D50975" w:rsidRPr="00584165">
        <w:rPr>
          <w:rFonts w:ascii="Times New Roman" w:eastAsia="Times New Roman" w:hAnsi="Times New Roman" w:cs="Times New Roman"/>
          <w:color w:val="000000" w:themeColor="text1"/>
          <w:spacing w:val="-6"/>
          <w:sz w:val="24"/>
          <w:szCs w:val="24"/>
          <w:lang w:eastAsia="tr-TR"/>
        </w:rPr>
        <w:t>.</w:t>
      </w:r>
      <w:r w:rsidR="00F95DA9" w:rsidRPr="00584165">
        <w:rPr>
          <w:rFonts w:ascii="Times New Roman" w:eastAsia="Times New Roman" w:hAnsi="Times New Roman" w:cs="Times New Roman"/>
          <w:color w:val="000000" w:themeColor="text1"/>
          <w:spacing w:val="-6"/>
          <w:sz w:val="24"/>
          <w:szCs w:val="24"/>
          <w:lang w:eastAsia="tr-TR"/>
        </w:rPr>
        <w:t xml:space="preserve"> </w:t>
      </w:r>
      <w:r w:rsidR="00D50975" w:rsidRPr="00584165">
        <w:rPr>
          <w:rFonts w:ascii="Times New Roman" w:eastAsia="Times New Roman" w:hAnsi="Times New Roman" w:cs="Times New Roman"/>
          <w:color w:val="000000" w:themeColor="text1"/>
          <w:spacing w:val="-6"/>
          <w:sz w:val="24"/>
          <w:szCs w:val="24"/>
          <w:lang w:eastAsia="tr-TR"/>
        </w:rPr>
        <w:t>S</w:t>
      </w:r>
      <w:r w:rsidR="00F95DA9" w:rsidRPr="00584165">
        <w:rPr>
          <w:rFonts w:ascii="Times New Roman" w:eastAsia="Times New Roman" w:hAnsi="Times New Roman" w:cs="Times New Roman"/>
          <w:color w:val="000000" w:themeColor="text1"/>
          <w:spacing w:val="-6"/>
          <w:sz w:val="24"/>
          <w:szCs w:val="24"/>
          <w:lang w:eastAsia="tr-TR"/>
        </w:rPr>
        <w:t>ınıf içeresindeki araç gereç yetersiz</w:t>
      </w:r>
      <w:r w:rsidR="00D50975" w:rsidRPr="00584165">
        <w:rPr>
          <w:rFonts w:ascii="Times New Roman" w:eastAsia="Times New Roman" w:hAnsi="Times New Roman" w:cs="Times New Roman"/>
          <w:color w:val="000000" w:themeColor="text1"/>
          <w:spacing w:val="-6"/>
          <w:sz w:val="24"/>
          <w:szCs w:val="24"/>
          <w:lang w:eastAsia="tr-TR"/>
        </w:rPr>
        <w:t>.</w:t>
      </w:r>
      <w:r w:rsidR="00F95DA9" w:rsidRPr="00584165">
        <w:rPr>
          <w:rFonts w:ascii="Times New Roman" w:eastAsia="Times New Roman" w:hAnsi="Times New Roman" w:cs="Times New Roman"/>
          <w:color w:val="000000" w:themeColor="text1"/>
          <w:spacing w:val="-6"/>
          <w:sz w:val="24"/>
          <w:szCs w:val="24"/>
          <w:lang w:eastAsia="tr-TR"/>
        </w:rPr>
        <w:t xml:space="preserve"> </w:t>
      </w:r>
      <w:r w:rsidR="00D50975" w:rsidRPr="00584165">
        <w:rPr>
          <w:rFonts w:ascii="Times New Roman" w:eastAsia="Times New Roman" w:hAnsi="Times New Roman" w:cs="Times New Roman"/>
          <w:color w:val="000000" w:themeColor="text1"/>
          <w:spacing w:val="-6"/>
          <w:sz w:val="24"/>
          <w:szCs w:val="24"/>
          <w:lang w:eastAsia="tr-TR"/>
        </w:rPr>
        <w:t>O</w:t>
      </w:r>
      <w:r w:rsidR="00F95DA9" w:rsidRPr="00584165">
        <w:rPr>
          <w:rFonts w:ascii="Times New Roman" w:eastAsia="Times New Roman" w:hAnsi="Times New Roman" w:cs="Times New Roman"/>
          <w:color w:val="000000" w:themeColor="text1"/>
          <w:spacing w:val="-6"/>
          <w:sz w:val="24"/>
          <w:szCs w:val="24"/>
          <w:lang w:eastAsia="tr-TR"/>
        </w:rPr>
        <w:t>kula ulaşım ve içindeki fiziksel koşullar yetersiz. Okul idaresi öğretmenler ve veliler engelli öğretmen istihdamı konusunda bilgilendirilmeli.”</w:t>
      </w:r>
    </w:p>
    <w:p w:rsidR="00F95DA9" w:rsidRPr="00584165" w:rsidRDefault="00F95DA9"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“Özellikle resmi duyuruların mutlaka bizim erişebileceğimiz formatta sunulması mümkün olmalıdır.”</w:t>
      </w:r>
    </w:p>
    <w:p w:rsidR="00F95DA9" w:rsidRPr="00584165" w:rsidRDefault="00F95DA9"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“Ben</w:t>
      </w:r>
      <w:r w:rsidR="00D50975" w:rsidRPr="00584165">
        <w:rPr>
          <w:rFonts w:ascii="Times New Roman" w:eastAsia="Times New Roman" w:hAnsi="Times New Roman" w:cs="Times New Roman"/>
          <w:color w:val="000000" w:themeColor="text1"/>
          <w:spacing w:val="-6"/>
          <w:sz w:val="24"/>
          <w:szCs w:val="24"/>
          <w:lang w:eastAsia="tr-TR"/>
        </w:rPr>
        <w:t>im</w:t>
      </w:r>
      <w:r w:rsidRPr="00584165">
        <w:rPr>
          <w:rFonts w:ascii="Times New Roman" w:eastAsia="Times New Roman" w:hAnsi="Times New Roman" w:cs="Times New Roman"/>
          <w:color w:val="000000" w:themeColor="text1"/>
          <w:spacing w:val="-6"/>
          <w:sz w:val="24"/>
          <w:szCs w:val="24"/>
          <w:lang w:eastAsia="tr-TR"/>
        </w:rPr>
        <w:t xml:space="preserve"> ders anlatımında öğrencilerimle iletişimde bir sıkıntım yok. Ancak bilgisayarla ilgili yapılması gereken bütün işlemlerimde sıkıntı yaşıyorum</w:t>
      </w:r>
      <w:r w:rsidR="00D50975" w:rsidRPr="00584165">
        <w:rPr>
          <w:rFonts w:ascii="Times New Roman" w:eastAsia="Times New Roman" w:hAnsi="Times New Roman" w:cs="Times New Roman"/>
          <w:color w:val="000000" w:themeColor="text1"/>
          <w:spacing w:val="-6"/>
          <w:sz w:val="24"/>
          <w:szCs w:val="24"/>
          <w:lang w:eastAsia="tr-TR"/>
        </w:rPr>
        <w:t>.</w:t>
      </w:r>
      <w:r w:rsidRPr="00584165">
        <w:rPr>
          <w:rFonts w:ascii="Times New Roman" w:eastAsia="Times New Roman" w:hAnsi="Times New Roman" w:cs="Times New Roman"/>
          <w:color w:val="000000" w:themeColor="text1"/>
          <w:spacing w:val="-6"/>
          <w:sz w:val="24"/>
          <w:szCs w:val="24"/>
          <w:lang w:eastAsia="tr-TR"/>
        </w:rPr>
        <w:t xml:space="preserve"> </w:t>
      </w:r>
      <w:r w:rsidR="00D50975" w:rsidRPr="00584165">
        <w:rPr>
          <w:rFonts w:ascii="Times New Roman" w:eastAsia="Times New Roman" w:hAnsi="Times New Roman" w:cs="Times New Roman"/>
          <w:color w:val="000000" w:themeColor="text1"/>
          <w:spacing w:val="-6"/>
          <w:sz w:val="24"/>
          <w:szCs w:val="24"/>
          <w:lang w:eastAsia="tr-TR"/>
        </w:rPr>
        <w:t>D</w:t>
      </w:r>
      <w:r w:rsidRPr="00584165">
        <w:rPr>
          <w:rFonts w:ascii="Times New Roman" w:eastAsia="Times New Roman" w:hAnsi="Times New Roman" w:cs="Times New Roman"/>
          <w:color w:val="000000" w:themeColor="text1"/>
          <w:spacing w:val="-6"/>
          <w:sz w:val="24"/>
          <w:szCs w:val="24"/>
          <w:lang w:eastAsia="tr-TR"/>
        </w:rPr>
        <w:t>aha doğrusu bilgisayarla ilgili işlemlerimde akıllı tahtaya bağlayarak kullanmam dışında diğer bütün bilgisayar işlemlerimi destek almadan yapamıyorum”</w:t>
      </w:r>
    </w:p>
    <w:p w:rsidR="00181060" w:rsidRPr="00584165" w:rsidRDefault="00181060"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“Teşekkürler”</w:t>
      </w:r>
    </w:p>
    <w:p w:rsidR="00F95DA9" w:rsidRPr="00584165" w:rsidRDefault="00F95DA9"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 xml:space="preserve">“İşyerimde zümrem ve idarecilerden biri tarafından </w:t>
      </w:r>
      <w:proofErr w:type="spellStart"/>
      <w:r w:rsidRPr="00584165">
        <w:rPr>
          <w:rFonts w:ascii="Times New Roman" w:eastAsia="Times New Roman" w:hAnsi="Times New Roman" w:cs="Times New Roman"/>
          <w:color w:val="000000" w:themeColor="text1"/>
          <w:spacing w:val="-6"/>
          <w:sz w:val="24"/>
          <w:szCs w:val="24"/>
          <w:lang w:eastAsia="tr-TR"/>
        </w:rPr>
        <w:t>mobbinge</w:t>
      </w:r>
      <w:proofErr w:type="spellEnd"/>
      <w:r w:rsidRPr="00584165">
        <w:rPr>
          <w:rFonts w:ascii="Times New Roman" w:eastAsia="Times New Roman" w:hAnsi="Times New Roman" w:cs="Times New Roman"/>
          <w:color w:val="000000" w:themeColor="text1"/>
          <w:spacing w:val="-6"/>
          <w:sz w:val="24"/>
          <w:szCs w:val="24"/>
          <w:lang w:eastAsia="tr-TR"/>
        </w:rPr>
        <w:t xml:space="preserve"> uğradım, uğramaya devam ediyorum. Bağlı bulunduğu</w:t>
      </w:r>
      <w:r w:rsidR="0065410F" w:rsidRPr="00584165">
        <w:rPr>
          <w:rFonts w:ascii="Times New Roman" w:eastAsia="Times New Roman" w:hAnsi="Times New Roman" w:cs="Times New Roman"/>
          <w:color w:val="000000" w:themeColor="text1"/>
          <w:spacing w:val="-6"/>
          <w:sz w:val="24"/>
          <w:szCs w:val="24"/>
          <w:lang w:eastAsia="tr-TR"/>
        </w:rPr>
        <w:t>m</w:t>
      </w:r>
      <w:r w:rsidRPr="00584165">
        <w:rPr>
          <w:rFonts w:ascii="Times New Roman" w:eastAsia="Times New Roman" w:hAnsi="Times New Roman" w:cs="Times New Roman"/>
          <w:color w:val="000000" w:themeColor="text1"/>
          <w:spacing w:val="-6"/>
          <w:sz w:val="24"/>
          <w:szCs w:val="24"/>
          <w:lang w:eastAsia="tr-TR"/>
        </w:rPr>
        <w:t xml:space="preserve"> ilçe milli eğitim müdürü ve şube müdürü tarafından da mesleğimle ilgili yetersiz olduğum iddiaları söz konusu oldu.”</w:t>
      </w:r>
    </w:p>
    <w:p w:rsidR="00F95DA9" w:rsidRPr="00584165" w:rsidRDefault="00F95DA9"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lastRenderedPageBreak/>
        <w:t xml:space="preserve">“Ben okul idarecileri, öğretmenleri, veliler hatta öğrenciler tarafından </w:t>
      </w:r>
      <w:proofErr w:type="spellStart"/>
      <w:r w:rsidRPr="00584165">
        <w:rPr>
          <w:rFonts w:ascii="Times New Roman" w:eastAsia="Times New Roman" w:hAnsi="Times New Roman" w:cs="Times New Roman"/>
          <w:color w:val="000000" w:themeColor="text1"/>
          <w:spacing w:val="-6"/>
          <w:sz w:val="24"/>
          <w:szCs w:val="24"/>
          <w:lang w:eastAsia="tr-TR"/>
        </w:rPr>
        <w:t>mobbing</w:t>
      </w:r>
      <w:r w:rsidR="005A1A90" w:rsidRPr="00584165">
        <w:rPr>
          <w:rFonts w:ascii="Times New Roman" w:eastAsia="Times New Roman" w:hAnsi="Times New Roman" w:cs="Times New Roman"/>
          <w:color w:val="000000" w:themeColor="text1"/>
          <w:spacing w:val="-6"/>
          <w:sz w:val="24"/>
          <w:szCs w:val="24"/>
          <w:lang w:eastAsia="tr-TR"/>
        </w:rPr>
        <w:t>'</w:t>
      </w:r>
      <w:r w:rsidRPr="00584165">
        <w:rPr>
          <w:rFonts w:ascii="Times New Roman" w:eastAsia="Times New Roman" w:hAnsi="Times New Roman" w:cs="Times New Roman"/>
          <w:color w:val="000000" w:themeColor="text1"/>
          <w:spacing w:val="-6"/>
          <w:sz w:val="24"/>
          <w:szCs w:val="24"/>
          <w:lang w:eastAsia="tr-TR"/>
        </w:rPr>
        <w:t>e</w:t>
      </w:r>
      <w:proofErr w:type="spellEnd"/>
      <w:r w:rsidRPr="00584165">
        <w:rPr>
          <w:rFonts w:ascii="Times New Roman" w:eastAsia="Times New Roman" w:hAnsi="Times New Roman" w:cs="Times New Roman"/>
          <w:color w:val="000000" w:themeColor="text1"/>
          <w:spacing w:val="-6"/>
          <w:sz w:val="24"/>
          <w:szCs w:val="24"/>
          <w:lang w:eastAsia="tr-TR"/>
        </w:rPr>
        <w:t xml:space="preserve"> maruz kalıyorum”</w:t>
      </w:r>
    </w:p>
    <w:p w:rsidR="00F95DA9" w:rsidRPr="00584165" w:rsidRDefault="00F95DA9"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 xml:space="preserve">“İnternet erişimlerinde güvenlik kodu uygulamasını aşamıyorum. Akıllı tahtalara görme engelliler için ekran okuyucu program yüklenmesi. </w:t>
      </w:r>
      <w:proofErr w:type="gramStart"/>
      <w:r w:rsidRPr="00584165">
        <w:rPr>
          <w:rFonts w:ascii="Times New Roman" w:eastAsia="Times New Roman" w:hAnsi="Times New Roman" w:cs="Times New Roman"/>
          <w:color w:val="000000" w:themeColor="text1"/>
          <w:spacing w:val="-6"/>
          <w:sz w:val="24"/>
          <w:szCs w:val="24"/>
          <w:lang w:eastAsia="tr-TR"/>
        </w:rPr>
        <w:t>Proje kapsamındaki kişilerin eğitilmesi.”</w:t>
      </w:r>
      <w:proofErr w:type="gramEnd"/>
    </w:p>
    <w:p w:rsidR="00F95DA9" w:rsidRPr="00584165" w:rsidRDefault="00F95DA9"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“Hayatı kolaylaştırıcı ve paylaşımcı olmak”</w:t>
      </w:r>
    </w:p>
    <w:p w:rsidR="00F95DA9" w:rsidRPr="00584165" w:rsidRDefault="00F95DA9"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“İkamet edilen adresle görev yapılan okula ulaşım sıkıntısı nedeniyle gerekli düzenlemenin yapıl</w:t>
      </w:r>
      <w:r w:rsidR="0065410F" w:rsidRPr="00584165">
        <w:rPr>
          <w:rFonts w:ascii="Times New Roman" w:eastAsia="Times New Roman" w:hAnsi="Times New Roman" w:cs="Times New Roman"/>
          <w:color w:val="000000" w:themeColor="text1"/>
          <w:spacing w:val="-6"/>
          <w:sz w:val="24"/>
          <w:szCs w:val="24"/>
          <w:lang w:eastAsia="tr-TR"/>
        </w:rPr>
        <w:t>m</w:t>
      </w:r>
      <w:r w:rsidRPr="00584165">
        <w:rPr>
          <w:rFonts w:ascii="Times New Roman" w:eastAsia="Times New Roman" w:hAnsi="Times New Roman" w:cs="Times New Roman"/>
          <w:color w:val="000000" w:themeColor="text1"/>
          <w:spacing w:val="-6"/>
          <w:sz w:val="24"/>
          <w:szCs w:val="24"/>
          <w:lang w:eastAsia="tr-TR"/>
        </w:rPr>
        <w:t>asını istiyorum.”</w:t>
      </w:r>
    </w:p>
    <w:p w:rsidR="00F95DA9" w:rsidRPr="00584165" w:rsidRDefault="00F95DA9"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“Karşılıklı anlayış</w:t>
      </w:r>
      <w:r w:rsidR="0005431C" w:rsidRPr="00584165">
        <w:rPr>
          <w:rFonts w:ascii="Times New Roman" w:eastAsia="Times New Roman" w:hAnsi="Times New Roman" w:cs="Times New Roman"/>
          <w:color w:val="000000" w:themeColor="text1"/>
          <w:spacing w:val="-6"/>
          <w:sz w:val="24"/>
          <w:szCs w:val="24"/>
          <w:lang w:eastAsia="tr-TR"/>
        </w:rPr>
        <w:t>,</w:t>
      </w:r>
      <w:r w:rsidRPr="00584165">
        <w:rPr>
          <w:rFonts w:ascii="Times New Roman" w:eastAsia="Times New Roman" w:hAnsi="Times New Roman" w:cs="Times New Roman"/>
          <w:color w:val="000000" w:themeColor="text1"/>
          <w:spacing w:val="-6"/>
          <w:sz w:val="24"/>
          <w:szCs w:val="24"/>
          <w:lang w:eastAsia="tr-TR"/>
        </w:rPr>
        <w:t xml:space="preserve"> kabullenme ve uyum”</w:t>
      </w:r>
    </w:p>
    <w:p w:rsidR="00F95DA9" w:rsidRPr="00584165" w:rsidRDefault="00F95DA9"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“İdareciler bilgisiz engel gruplarını tanımıyorlar. Engelli öğretmenlere ders programı istekleri doğrultusunda hazırlanmalı. Nöbet verilmemeli. Daha kibar daha saygılı olunmalı. Okulun en kotu sınıfları verilmemeli. İdareciler seminere alınmalı.”</w:t>
      </w:r>
    </w:p>
    <w:p w:rsidR="00F95DA9" w:rsidRPr="00584165" w:rsidRDefault="00F95DA9"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“Engelli öğretmenlere de diğer öğretmenler gibi muamelede bulunulmasını istiyorum. Ayrımcılık yapılmadan yardıma ihtiyacımız olduğu durumlarda personelin yanımızda olmasını istiyorum. Engellilerinde bir şeyler yapabileceğine inanmalarını istiyorum.”</w:t>
      </w:r>
    </w:p>
    <w:p w:rsidR="00F95DA9" w:rsidRPr="00584165" w:rsidRDefault="00F95DA9"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proofErr w:type="gramStart"/>
      <w:r w:rsidRPr="00584165">
        <w:rPr>
          <w:rFonts w:ascii="Times New Roman" w:eastAsia="Times New Roman" w:hAnsi="Times New Roman" w:cs="Times New Roman"/>
          <w:color w:val="000000" w:themeColor="text1"/>
          <w:spacing w:val="-6"/>
          <w:sz w:val="24"/>
          <w:szCs w:val="24"/>
          <w:lang w:eastAsia="tr-TR"/>
        </w:rPr>
        <w:t>“Evrak işleri fazla</w:t>
      </w:r>
      <w:r w:rsidR="00D50975" w:rsidRPr="00584165">
        <w:rPr>
          <w:rFonts w:ascii="Times New Roman" w:eastAsia="Times New Roman" w:hAnsi="Times New Roman" w:cs="Times New Roman"/>
          <w:color w:val="000000" w:themeColor="text1"/>
          <w:spacing w:val="-6"/>
          <w:sz w:val="24"/>
          <w:szCs w:val="24"/>
          <w:lang w:eastAsia="tr-TR"/>
        </w:rPr>
        <w:t>.</w:t>
      </w:r>
      <w:r w:rsidRPr="00584165">
        <w:rPr>
          <w:rFonts w:ascii="Times New Roman" w:eastAsia="Times New Roman" w:hAnsi="Times New Roman" w:cs="Times New Roman"/>
          <w:color w:val="000000" w:themeColor="text1"/>
          <w:spacing w:val="-6"/>
          <w:sz w:val="24"/>
          <w:szCs w:val="24"/>
          <w:lang w:eastAsia="tr-TR"/>
        </w:rPr>
        <w:t xml:space="preserve"> </w:t>
      </w:r>
      <w:proofErr w:type="gramEnd"/>
      <w:r w:rsidR="00D50975" w:rsidRPr="00584165">
        <w:rPr>
          <w:rFonts w:ascii="Times New Roman" w:eastAsia="Times New Roman" w:hAnsi="Times New Roman" w:cs="Times New Roman"/>
          <w:color w:val="000000" w:themeColor="text1"/>
          <w:spacing w:val="-6"/>
          <w:sz w:val="24"/>
          <w:szCs w:val="24"/>
          <w:lang w:eastAsia="tr-TR"/>
        </w:rPr>
        <w:t>H</w:t>
      </w:r>
      <w:r w:rsidRPr="00584165">
        <w:rPr>
          <w:rFonts w:ascii="Times New Roman" w:eastAsia="Times New Roman" w:hAnsi="Times New Roman" w:cs="Times New Roman"/>
          <w:color w:val="000000" w:themeColor="text1"/>
          <w:spacing w:val="-6"/>
          <w:sz w:val="24"/>
          <w:szCs w:val="24"/>
          <w:lang w:eastAsia="tr-TR"/>
        </w:rPr>
        <w:t>em kulüp hem sınıf öğretmenliği var</w:t>
      </w:r>
      <w:r w:rsidR="00D50975" w:rsidRPr="00584165">
        <w:rPr>
          <w:rFonts w:ascii="Times New Roman" w:eastAsia="Times New Roman" w:hAnsi="Times New Roman" w:cs="Times New Roman"/>
          <w:color w:val="000000" w:themeColor="text1"/>
          <w:spacing w:val="-6"/>
          <w:sz w:val="24"/>
          <w:szCs w:val="24"/>
          <w:lang w:eastAsia="tr-TR"/>
        </w:rPr>
        <w:t>.</w:t>
      </w:r>
      <w:r w:rsidRPr="00584165">
        <w:rPr>
          <w:rFonts w:ascii="Times New Roman" w:eastAsia="Times New Roman" w:hAnsi="Times New Roman" w:cs="Times New Roman"/>
          <w:color w:val="000000" w:themeColor="text1"/>
          <w:spacing w:val="-6"/>
          <w:sz w:val="24"/>
          <w:szCs w:val="24"/>
          <w:lang w:eastAsia="tr-TR"/>
        </w:rPr>
        <w:t xml:space="preserve"> </w:t>
      </w:r>
      <w:r w:rsidR="00D50975" w:rsidRPr="00584165">
        <w:rPr>
          <w:rFonts w:ascii="Times New Roman" w:eastAsia="Times New Roman" w:hAnsi="Times New Roman" w:cs="Times New Roman"/>
          <w:color w:val="000000" w:themeColor="text1"/>
          <w:spacing w:val="-6"/>
          <w:sz w:val="24"/>
          <w:szCs w:val="24"/>
          <w:lang w:eastAsia="tr-TR"/>
        </w:rPr>
        <w:t>B</w:t>
      </w:r>
      <w:r w:rsidRPr="00584165">
        <w:rPr>
          <w:rFonts w:ascii="Times New Roman" w:eastAsia="Times New Roman" w:hAnsi="Times New Roman" w:cs="Times New Roman"/>
          <w:color w:val="000000" w:themeColor="text1"/>
          <w:spacing w:val="-6"/>
          <w:sz w:val="24"/>
          <w:szCs w:val="24"/>
          <w:lang w:eastAsia="tr-TR"/>
        </w:rPr>
        <w:t>izlerden evrak işlerinin alınmasını istiyorum”</w:t>
      </w:r>
    </w:p>
    <w:p w:rsidR="00F95DA9" w:rsidRPr="00584165" w:rsidRDefault="00F95DA9"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“24 saat derse giren öğretmenlerin birçoğunun bir gününe ders konulmuyor ancak benim 22 saat dersim olduğu halde bir günüm boşaltılmıyor. Öte yandan ben talep ettiğim halde destekleme kursu verilmiyor”</w:t>
      </w:r>
    </w:p>
    <w:p w:rsidR="00F95DA9" w:rsidRPr="00584165" w:rsidRDefault="00F95DA9"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“Bir engelli olmama rağmen evime çok uzak bir noktada çalışıyorum.”</w:t>
      </w:r>
    </w:p>
    <w:p w:rsidR="00F95DA9" w:rsidRPr="00584165" w:rsidRDefault="00F95DA9"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“Söylemek istediğim sadece görme engelli öğretmenler değil de bütün engelli öğretmenler için bir yönetmelik çıkarılması gerektiğine inanıyorum. Böylece hem öğretmen hem de idare nasıl davranacağını bilir. Tabii bu yönetmelik çıkarılırken engelli öğretmenlerin mutlaka görüşü alınıp ortak bir yönetmelik çıkarılmalı. Bunların dışında teşekkür etmek istiyorum. Bizlere ulaşmaya çalışıp çözüm aradığınız için.”</w:t>
      </w:r>
    </w:p>
    <w:p w:rsidR="00F95DA9" w:rsidRPr="00584165" w:rsidRDefault="00F95DA9"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“Ders saatlerinin diğer öğretmenlerle aynı düzeyde tutulması, eğitim ve seminerlerin tamamına dâhil olma zorunluluğu, okulda yapılan etkinliklerde görev alma zorunluluğu, nöbet tutma zorunluluğu karşılaştığım zorluklardır.”</w:t>
      </w:r>
    </w:p>
    <w:p w:rsidR="00F95DA9" w:rsidRPr="00584165" w:rsidRDefault="00F95DA9"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“Etkileşimli tahtaların ekran okuyucu programlarla kullanılması”</w:t>
      </w:r>
    </w:p>
    <w:p w:rsidR="00F95DA9" w:rsidRPr="00584165" w:rsidRDefault="00F95DA9"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“Hızlı not girişindeki süre bir görme engelliye göre yetersiz</w:t>
      </w:r>
      <w:r w:rsidR="00D50975" w:rsidRPr="00584165">
        <w:rPr>
          <w:rFonts w:ascii="Times New Roman" w:eastAsia="Times New Roman" w:hAnsi="Times New Roman" w:cs="Times New Roman"/>
          <w:color w:val="000000" w:themeColor="text1"/>
          <w:spacing w:val="-6"/>
          <w:sz w:val="24"/>
          <w:szCs w:val="24"/>
          <w:lang w:eastAsia="tr-TR"/>
        </w:rPr>
        <w:t>.</w:t>
      </w:r>
      <w:r w:rsidRPr="00584165">
        <w:rPr>
          <w:rFonts w:ascii="Times New Roman" w:eastAsia="Times New Roman" w:hAnsi="Times New Roman" w:cs="Times New Roman"/>
          <w:color w:val="000000" w:themeColor="text1"/>
          <w:spacing w:val="-6"/>
          <w:sz w:val="24"/>
          <w:szCs w:val="24"/>
          <w:lang w:eastAsia="tr-TR"/>
        </w:rPr>
        <w:t xml:space="preserve"> </w:t>
      </w:r>
      <w:r w:rsidR="00D50975" w:rsidRPr="00584165">
        <w:rPr>
          <w:rFonts w:ascii="Times New Roman" w:eastAsia="Times New Roman" w:hAnsi="Times New Roman" w:cs="Times New Roman"/>
          <w:color w:val="000000" w:themeColor="text1"/>
          <w:spacing w:val="-6"/>
          <w:sz w:val="24"/>
          <w:szCs w:val="24"/>
          <w:lang w:eastAsia="tr-TR"/>
        </w:rPr>
        <w:t>S</w:t>
      </w:r>
      <w:r w:rsidRPr="00584165">
        <w:rPr>
          <w:rFonts w:ascii="Times New Roman" w:eastAsia="Times New Roman" w:hAnsi="Times New Roman" w:cs="Times New Roman"/>
          <w:color w:val="000000" w:themeColor="text1"/>
          <w:spacing w:val="-6"/>
          <w:sz w:val="24"/>
          <w:szCs w:val="24"/>
          <w:lang w:eastAsia="tr-TR"/>
        </w:rPr>
        <w:t xml:space="preserve">üre 20 </w:t>
      </w:r>
      <w:r w:rsidR="00B35D9F" w:rsidRPr="00584165">
        <w:rPr>
          <w:rFonts w:ascii="Times New Roman" w:eastAsia="Times New Roman" w:hAnsi="Times New Roman" w:cs="Times New Roman"/>
          <w:color w:val="000000" w:themeColor="text1"/>
          <w:spacing w:val="-6"/>
          <w:sz w:val="24"/>
          <w:szCs w:val="24"/>
          <w:lang w:eastAsia="tr-TR"/>
        </w:rPr>
        <w:t>dk.</w:t>
      </w:r>
      <w:r w:rsidRPr="00584165">
        <w:rPr>
          <w:rFonts w:ascii="Times New Roman" w:eastAsia="Times New Roman" w:hAnsi="Times New Roman" w:cs="Times New Roman"/>
          <w:color w:val="000000" w:themeColor="text1"/>
          <w:spacing w:val="-6"/>
          <w:sz w:val="24"/>
          <w:szCs w:val="24"/>
          <w:lang w:eastAsia="tr-TR"/>
        </w:rPr>
        <w:t xml:space="preserve"> </w:t>
      </w:r>
      <w:proofErr w:type="gramStart"/>
      <w:r w:rsidRPr="00584165">
        <w:rPr>
          <w:rFonts w:ascii="Times New Roman" w:eastAsia="Times New Roman" w:hAnsi="Times New Roman" w:cs="Times New Roman"/>
          <w:color w:val="000000" w:themeColor="text1"/>
          <w:spacing w:val="-6"/>
          <w:sz w:val="24"/>
          <w:szCs w:val="24"/>
          <w:lang w:eastAsia="tr-TR"/>
        </w:rPr>
        <w:t>olmalıdır</w:t>
      </w:r>
      <w:proofErr w:type="gramEnd"/>
      <w:r w:rsidR="00D50975" w:rsidRPr="00584165">
        <w:rPr>
          <w:rFonts w:ascii="Times New Roman" w:eastAsia="Times New Roman" w:hAnsi="Times New Roman" w:cs="Times New Roman"/>
          <w:color w:val="000000" w:themeColor="text1"/>
          <w:spacing w:val="-6"/>
          <w:sz w:val="24"/>
          <w:szCs w:val="24"/>
          <w:lang w:eastAsia="tr-TR"/>
        </w:rPr>
        <w:t>.</w:t>
      </w:r>
      <w:r w:rsidRPr="00584165">
        <w:rPr>
          <w:rFonts w:ascii="Times New Roman" w:eastAsia="Times New Roman" w:hAnsi="Times New Roman" w:cs="Times New Roman"/>
          <w:color w:val="000000" w:themeColor="text1"/>
          <w:spacing w:val="-6"/>
          <w:sz w:val="24"/>
          <w:szCs w:val="24"/>
          <w:lang w:eastAsia="tr-TR"/>
        </w:rPr>
        <w:t>”</w:t>
      </w:r>
    </w:p>
    <w:p w:rsidR="00F95DA9" w:rsidRPr="00584165" w:rsidRDefault="00F95DA9"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w:t>
      </w:r>
      <w:proofErr w:type="spellStart"/>
      <w:r w:rsidRPr="00584165">
        <w:rPr>
          <w:rFonts w:ascii="Times New Roman" w:eastAsia="Times New Roman" w:hAnsi="Times New Roman" w:cs="Times New Roman"/>
          <w:color w:val="000000" w:themeColor="text1"/>
          <w:spacing w:val="-6"/>
          <w:sz w:val="24"/>
          <w:szCs w:val="24"/>
          <w:lang w:eastAsia="tr-TR"/>
        </w:rPr>
        <w:t>Dejeneratif</w:t>
      </w:r>
      <w:proofErr w:type="spellEnd"/>
      <w:r w:rsidRPr="00584165">
        <w:rPr>
          <w:rFonts w:ascii="Times New Roman" w:eastAsia="Times New Roman" w:hAnsi="Times New Roman" w:cs="Times New Roman"/>
          <w:color w:val="000000" w:themeColor="text1"/>
          <w:spacing w:val="-6"/>
          <w:sz w:val="24"/>
          <w:szCs w:val="24"/>
          <w:lang w:eastAsia="tr-TR"/>
        </w:rPr>
        <w:t xml:space="preserve"> Miyop hastalığım var ve ışık miktarının artması durumunda görmem çok azalıyor. Okulumuzda görmemi kolaylaştıracak etkenler bulunmamaktadır. Pencerelerde koyu renkli perdeler bulunmuyor ve okul bahçesinde rahat görebilmem için sarı şeritler de mevcut değil ve hatta engelli merdiveni de bulunmamakta</w:t>
      </w:r>
      <w:r w:rsidR="00D50975" w:rsidRPr="00584165">
        <w:rPr>
          <w:rFonts w:ascii="Times New Roman" w:eastAsia="Times New Roman" w:hAnsi="Times New Roman" w:cs="Times New Roman"/>
          <w:color w:val="000000" w:themeColor="text1"/>
          <w:spacing w:val="-6"/>
          <w:sz w:val="24"/>
          <w:szCs w:val="24"/>
          <w:lang w:eastAsia="tr-TR"/>
        </w:rPr>
        <w:t>,</w:t>
      </w:r>
      <w:r w:rsidRPr="00584165">
        <w:rPr>
          <w:rFonts w:ascii="Times New Roman" w:eastAsia="Times New Roman" w:hAnsi="Times New Roman" w:cs="Times New Roman"/>
          <w:color w:val="000000" w:themeColor="text1"/>
          <w:spacing w:val="-6"/>
          <w:sz w:val="24"/>
          <w:szCs w:val="24"/>
          <w:lang w:eastAsia="tr-TR"/>
        </w:rPr>
        <w:t xml:space="preserve"> bu yetersizlik çalışmamı zorlaştırmaktadır.”</w:t>
      </w:r>
    </w:p>
    <w:p w:rsidR="00F95DA9" w:rsidRPr="00584165" w:rsidRDefault="00F95DA9"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lastRenderedPageBreak/>
        <w:t>“Ben mesleğimi zevk alarak yapıyorum. Mesleğimi icra ederken engelli olduğum aklıma gelmiyor. Bizim için engel hissettirildiği zaman ortaya çıkıyor. Yaşantım boyunca da aşılamayacak engelin olmadığını gördüm.”</w:t>
      </w:r>
    </w:p>
    <w:p w:rsidR="00F95DA9" w:rsidRPr="00584165" w:rsidRDefault="00F95DA9"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 xml:space="preserve">“Etkileşimli tahtaların ekran okuyucularla desteklenmesi gerekir. Etkileşimli tahtalıların dokunmatik özelliklerinin dışında klavye ile desteklenmesi gerekir. Bu bilgisayarların içindeki uygulamalar (özellikle yazı yazma ve metin düzenleme uygulamaları) ekran okuyucularla erişilebilir olup olmadığı  (şuan </w:t>
      </w:r>
      <w:r w:rsidR="00B35D9F" w:rsidRPr="00584165">
        <w:rPr>
          <w:rFonts w:ascii="Times New Roman" w:eastAsia="Times New Roman" w:hAnsi="Times New Roman" w:cs="Times New Roman"/>
          <w:color w:val="000000" w:themeColor="text1"/>
          <w:spacing w:val="-6"/>
          <w:sz w:val="24"/>
          <w:szCs w:val="24"/>
          <w:lang w:eastAsia="tr-TR"/>
        </w:rPr>
        <w:t>erişilebilir</w:t>
      </w:r>
      <w:r w:rsidRPr="00584165">
        <w:rPr>
          <w:rFonts w:ascii="Times New Roman" w:eastAsia="Times New Roman" w:hAnsi="Times New Roman" w:cs="Times New Roman"/>
          <w:color w:val="000000" w:themeColor="text1"/>
          <w:spacing w:val="-6"/>
          <w:sz w:val="24"/>
          <w:szCs w:val="24"/>
          <w:lang w:eastAsia="tr-TR"/>
        </w:rPr>
        <w:t xml:space="preserve"> değil) denetlenmelidir.”</w:t>
      </w:r>
    </w:p>
    <w:p w:rsidR="00F95DA9" w:rsidRPr="00584165" w:rsidRDefault="00F95DA9"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“Evim ile okul arasında ulaşım sıkıntısı var. Bu konuda engellilere yönelik özel servislerin olması gerekiyor. E</w:t>
      </w:r>
      <w:r w:rsidR="00D50975" w:rsidRPr="00584165">
        <w:rPr>
          <w:rFonts w:ascii="Times New Roman" w:eastAsia="Times New Roman" w:hAnsi="Times New Roman" w:cs="Times New Roman"/>
          <w:color w:val="000000" w:themeColor="text1"/>
          <w:spacing w:val="-6"/>
          <w:sz w:val="24"/>
          <w:szCs w:val="24"/>
          <w:lang w:eastAsia="tr-TR"/>
        </w:rPr>
        <w:t>-O</w:t>
      </w:r>
      <w:r w:rsidRPr="00584165">
        <w:rPr>
          <w:rFonts w:ascii="Times New Roman" w:eastAsia="Times New Roman" w:hAnsi="Times New Roman" w:cs="Times New Roman"/>
          <w:color w:val="000000" w:themeColor="text1"/>
          <w:spacing w:val="-6"/>
          <w:sz w:val="24"/>
          <w:szCs w:val="24"/>
          <w:lang w:eastAsia="tr-TR"/>
        </w:rPr>
        <w:t>kulun görme engellilerin kullanabileceği duruma getirilmesi talebimizdir.”</w:t>
      </w:r>
    </w:p>
    <w:p w:rsidR="00F95DA9" w:rsidRPr="00584165" w:rsidRDefault="00F95DA9"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w:t>
      </w:r>
      <w:r w:rsidR="00EC3684" w:rsidRPr="00584165">
        <w:rPr>
          <w:rFonts w:ascii="Times New Roman" w:eastAsia="Times New Roman" w:hAnsi="Times New Roman" w:cs="Times New Roman"/>
          <w:color w:val="000000" w:themeColor="text1"/>
          <w:spacing w:val="-6"/>
          <w:sz w:val="24"/>
          <w:szCs w:val="24"/>
          <w:lang w:eastAsia="tr-TR"/>
        </w:rPr>
        <w:t>Türkiye geneli</w:t>
      </w:r>
      <w:r w:rsidR="0065410F" w:rsidRPr="00584165">
        <w:rPr>
          <w:rFonts w:ascii="Times New Roman" w:eastAsia="Times New Roman" w:hAnsi="Times New Roman" w:cs="Times New Roman"/>
          <w:color w:val="000000" w:themeColor="text1"/>
          <w:spacing w:val="-6"/>
          <w:sz w:val="24"/>
          <w:szCs w:val="24"/>
          <w:lang w:eastAsia="tr-TR"/>
        </w:rPr>
        <w:t>n</w:t>
      </w:r>
      <w:r w:rsidRPr="00584165">
        <w:rPr>
          <w:rFonts w:ascii="Times New Roman" w:eastAsia="Times New Roman" w:hAnsi="Times New Roman" w:cs="Times New Roman"/>
          <w:color w:val="000000" w:themeColor="text1"/>
          <w:spacing w:val="-6"/>
          <w:sz w:val="24"/>
          <w:szCs w:val="24"/>
          <w:lang w:eastAsia="tr-TR"/>
        </w:rPr>
        <w:t xml:space="preserve">de çalışan engelli öğretmenlere ilişkin toplantılara iştirak etmek istiyorum ve görme engelli öğretmenlerle iletişim kurabileceğim bir platformun oluşturulmasını istiyorum. Engelli öğretmenlerin haklarından bahseden yazı, kitap, dergi, </w:t>
      </w:r>
      <w:r w:rsidR="00B35D9F" w:rsidRPr="00584165">
        <w:rPr>
          <w:rFonts w:ascii="Times New Roman" w:eastAsia="Times New Roman" w:hAnsi="Times New Roman" w:cs="Times New Roman"/>
          <w:color w:val="000000" w:themeColor="text1"/>
          <w:spacing w:val="-6"/>
          <w:sz w:val="24"/>
          <w:szCs w:val="24"/>
          <w:lang w:eastAsia="tr-TR"/>
        </w:rPr>
        <w:t>vs.</w:t>
      </w:r>
      <w:r w:rsidRPr="00584165">
        <w:rPr>
          <w:rFonts w:ascii="Times New Roman" w:eastAsia="Times New Roman" w:hAnsi="Times New Roman" w:cs="Times New Roman"/>
          <w:color w:val="000000" w:themeColor="text1"/>
          <w:spacing w:val="-6"/>
          <w:sz w:val="24"/>
          <w:szCs w:val="24"/>
          <w:lang w:eastAsia="tr-TR"/>
        </w:rPr>
        <w:t xml:space="preserve"> e-mail adresime gönderilmesini istiyorum”</w:t>
      </w:r>
    </w:p>
    <w:p w:rsidR="00F95DA9" w:rsidRPr="00584165" w:rsidRDefault="00F95DA9"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“Yapılan sınavların okunup e-okul sistemine girilmesinde destek çözüm önerileri getirilebilir. Hali hazırda çalışmakta bulunduğumuz okullara ulaşım konusunda gerek yol erişilebilirliği, gerekse araç kullanımı açısından sorunlar çözüme kavuşturulabilir. Okul idarelerinin bir görme engellinin yapamayacağı işler konusunda diretmelerinin ortadan kaldırılması sağlanabilir. Teknik liselerde meslek hocası olarak görev yapmakta olan görme engelli öğretmenler için koordinatörlük görevlerinde kolaylık sağlanabilir.”</w:t>
      </w:r>
    </w:p>
    <w:p w:rsidR="00EC3684" w:rsidRPr="00584165" w:rsidRDefault="00EC3684"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“Özgüven gelişiminin desteklendiği, daha aktif olabileceğimiz koşulların sağlanması dileğimle”</w:t>
      </w:r>
    </w:p>
    <w:p w:rsidR="00EC3684" w:rsidRPr="00584165" w:rsidRDefault="00EC3684"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“Gayet iyi, bir sıkıntı yaşamıyorum.”</w:t>
      </w:r>
    </w:p>
    <w:p w:rsidR="00F95DA9" w:rsidRPr="00584165" w:rsidRDefault="00F95DA9"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 xml:space="preserve">“Kurumumda </w:t>
      </w:r>
      <w:proofErr w:type="spellStart"/>
      <w:r w:rsidRPr="00584165">
        <w:rPr>
          <w:rFonts w:ascii="Times New Roman" w:eastAsia="Times New Roman" w:hAnsi="Times New Roman" w:cs="Times New Roman"/>
          <w:color w:val="000000" w:themeColor="text1"/>
          <w:spacing w:val="-6"/>
          <w:sz w:val="24"/>
          <w:szCs w:val="24"/>
          <w:lang w:eastAsia="tr-TR"/>
        </w:rPr>
        <w:t>mobbinge</w:t>
      </w:r>
      <w:proofErr w:type="spellEnd"/>
      <w:r w:rsidRPr="00584165">
        <w:rPr>
          <w:rFonts w:ascii="Times New Roman" w:eastAsia="Times New Roman" w:hAnsi="Times New Roman" w:cs="Times New Roman"/>
          <w:color w:val="000000" w:themeColor="text1"/>
          <w:spacing w:val="-6"/>
          <w:sz w:val="24"/>
          <w:szCs w:val="24"/>
          <w:lang w:eastAsia="tr-TR"/>
        </w:rPr>
        <w:t xml:space="preserve"> uğrayarak şahsıma komplo kurulmuştur idare ve öğretmenler tarafından.”</w:t>
      </w:r>
    </w:p>
    <w:p w:rsidR="00F95DA9" w:rsidRPr="00584165" w:rsidRDefault="00F95DA9"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“EBA, MEBBİS ve EOKUL sistemleri hakkındaki ne kadarına erişebiliyorsunuz şeklindeki sorular çok fazla zaman alıyor. JAWS tarafından her seçenekte sorunun tekrar okunması da yıldırıcı oluyor. Tümü veya sorun yaşamıyorum gibi bir seçenek de mutlaka olmalıydı.”</w:t>
      </w:r>
    </w:p>
    <w:p w:rsidR="00F95DA9" w:rsidRPr="00584165" w:rsidRDefault="00F95DA9"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“Alanımla ilgili kitap okumak istiyorum, fakat okuyamıyorum. Alanında ilgili kitapları dinleyerek okuma imkânım var mı? Var ise nereden yapabilirim. Teşekkürler”</w:t>
      </w:r>
    </w:p>
    <w:p w:rsidR="00F95DA9" w:rsidRPr="00584165" w:rsidRDefault="00F95DA9"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“Teknoloji kullanımı için destek teknolojisi( konuşan program) gereklidir.”</w:t>
      </w:r>
    </w:p>
    <w:p w:rsidR="005A1A90" w:rsidRPr="00584165" w:rsidRDefault="005A1A90" w:rsidP="005A1A90">
      <w:pPr>
        <w:spacing w:after="0" w:line="360" w:lineRule="auto"/>
        <w:jc w:val="both"/>
        <w:rPr>
          <w:rFonts w:ascii="Times New Roman" w:eastAsia="Times New Roman" w:hAnsi="Times New Roman" w:cs="Times New Roman"/>
          <w:color w:val="000000" w:themeColor="text1"/>
          <w:spacing w:val="-6"/>
          <w:sz w:val="24"/>
          <w:szCs w:val="24"/>
          <w:lang w:eastAsia="tr-TR"/>
        </w:rPr>
      </w:pPr>
    </w:p>
    <w:p w:rsidR="005A1A90" w:rsidRPr="00584165" w:rsidRDefault="005A1A90" w:rsidP="005A1A90">
      <w:pPr>
        <w:spacing w:after="0" w:line="360" w:lineRule="auto"/>
        <w:jc w:val="both"/>
        <w:rPr>
          <w:rFonts w:ascii="Times New Roman" w:eastAsia="Times New Roman" w:hAnsi="Times New Roman" w:cs="Times New Roman"/>
          <w:color w:val="000000" w:themeColor="text1"/>
          <w:spacing w:val="-6"/>
          <w:sz w:val="24"/>
          <w:szCs w:val="24"/>
          <w:lang w:eastAsia="tr-TR"/>
        </w:rPr>
      </w:pPr>
    </w:p>
    <w:p w:rsidR="005A1A90" w:rsidRPr="00584165" w:rsidRDefault="005A1A90" w:rsidP="005A1A90">
      <w:pPr>
        <w:spacing w:after="0" w:line="360" w:lineRule="auto"/>
        <w:jc w:val="both"/>
        <w:rPr>
          <w:rFonts w:ascii="Times New Roman" w:eastAsia="Times New Roman" w:hAnsi="Times New Roman" w:cs="Times New Roman"/>
          <w:color w:val="000000" w:themeColor="text1"/>
          <w:spacing w:val="-6"/>
          <w:sz w:val="24"/>
          <w:szCs w:val="24"/>
          <w:lang w:eastAsia="tr-TR"/>
        </w:rPr>
      </w:pPr>
    </w:p>
    <w:p w:rsidR="00F95DA9" w:rsidRPr="00584165" w:rsidRDefault="00F95DA9"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lastRenderedPageBreak/>
        <w:t>“Çalışmakta olduğum kurum</w:t>
      </w:r>
      <w:r w:rsidR="00D50975" w:rsidRPr="00584165">
        <w:rPr>
          <w:rFonts w:ascii="Times New Roman" w:eastAsia="Times New Roman" w:hAnsi="Times New Roman" w:cs="Times New Roman"/>
          <w:color w:val="000000" w:themeColor="text1"/>
          <w:spacing w:val="-6"/>
          <w:sz w:val="24"/>
          <w:szCs w:val="24"/>
          <w:lang w:eastAsia="tr-TR"/>
        </w:rPr>
        <w:t>,</w:t>
      </w:r>
      <w:r w:rsidRPr="00584165">
        <w:rPr>
          <w:rFonts w:ascii="Times New Roman" w:eastAsia="Times New Roman" w:hAnsi="Times New Roman" w:cs="Times New Roman"/>
          <w:color w:val="000000" w:themeColor="text1"/>
          <w:spacing w:val="-6"/>
          <w:sz w:val="24"/>
          <w:szCs w:val="24"/>
          <w:lang w:eastAsia="tr-TR"/>
        </w:rPr>
        <w:t xml:space="preserve"> okul müdürüm</w:t>
      </w:r>
      <w:r w:rsidR="00D50975" w:rsidRPr="00584165">
        <w:rPr>
          <w:rFonts w:ascii="Times New Roman" w:eastAsia="Times New Roman" w:hAnsi="Times New Roman" w:cs="Times New Roman"/>
          <w:color w:val="000000" w:themeColor="text1"/>
          <w:spacing w:val="-6"/>
          <w:sz w:val="24"/>
          <w:szCs w:val="24"/>
          <w:lang w:eastAsia="tr-TR"/>
        </w:rPr>
        <w:t>,</w:t>
      </w:r>
      <w:r w:rsidRPr="00584165">
        <w:rPr>
          <w:rFonts w:ascii="Times New Roman" w:eastAsia="Times New Roman" w:hAnsi="Times New Roman" w:cs="Times New Roman"/>
          <w:color w:val="000000" w:themeColor="text1"/>
          <w:spacing w:val="-6"/>
          <w:sz w:val="24"/>
          <w:szCs w:val="24"/>
          <w:lang w:eastAsia="tr-TR"/>
        </w:rPr>
        <w:t xml:space="preserve"> müdür yardımcılarım ve öğretmen arkadaşlarım benim okula ve mesleğe uyum sağlamam konusunda çok yardımcı oldular ve halende olmaktalar. Eğitim ve daha önceki yaşantımda sürekli önüme çıkan görme engelim ve kalın gözlüklerim sanki görev yaptığım okulda hiç yokmuş gibi mutluyum ve hepsine teker teker teşekkür ediyorum. Eksikliklerimi bana hissettirmedikleri ve beni bu şekilde kabul ettikleri için”</w:t>
      </w:r>
    </w:p>
    <w:p w:rsidR="00F95DA9" w:rsidRPr="00584165" w:rsidRDefault="00D50975"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 xml:space="preserve"> </w:t>
      </w:r>
      <w:r w:rsidR="00F95DA9" w:rsidRPr="00584165">
        <w:rPr>
          <w:rFonts w:ascii="Times New Roman" w:eastAsia="Times New Roman" w:hAnsi="Times New Roman" w:cs="Times New Roman"/>
          <w:color w:val="000000" w:themeColor="text1"/>
          <w:spacing w:val="-6"/>
          <w:sz w:val="24"/>
          <w:szCs w:val="24"/>
          <w:lang w:eastAsia="tr-TR"/>
        </w:rPr>
        <w:t>“İdareciler iş ve işlemleri engelli atama yönetmeliğine göre yapmıyor</w:t>
      </w:r>
      <w:r w:rsidRPr="00584165">
        <w:rPr>
          <w:rFonts w:ascii="Times New Roman" w:eastAsia="Times New Roman" w:hAnsi="Times New Roman" w:cs="Times New Roman"/>
          <w:color w:val="000000" w:themeColor="text1"/>
          <w:spacing w:val="-6"/>
          <w:sz w:val="24"/>
          <w:szCs w:val="24"/>
          <w:lang w:eastAsia="tr-TR"/>
        </w:rPr>
        <w:t>,</w:t>
      </w:r>
      <w:r w:rsidR="00F95DA9" w:rsidRPr="00584165">
        <w:rPr>
          <w:rFonts w:ascii="Times New Roman" w:eastAsia="Times New Roman" w:hAnsi="Times New Roman" w:cs="Times New Roman"/>
          <w:color w:val="000000" w:themeColor="text1"/>
          <w:spacing w:val="-6"/>
          <w:sz w:val="24"/>
          <w:szCs w:val="24"/>
          <w:lang w:eastAsia="tr-TR"/>
        </w:rPr>
        <w:t xml:space="preserve"> bu yönetmeliği okumuyor, ilgilenmiyor.”</w:t>
      </w:r>
    </w:p>
    <w:p w:rsidR="00F95DA9" w:rsidRPr="00584165" w:rsidRDefault="00F95DA9" w:rsidP="005B0CB4">
      <w:pPr>
        <w:pStyle w:val="ListeParagraf"/>
        <w:numPr>
          <w:ilvl w:val="0"/>
          <w:numId w:val="1"/>
        </w:numPr>
        <w:spacing w:after="0" w:line="360" w:lineRule="auto"/>
        <w:ind w:left="0" w:firstLine="0"/>
        <w:jc w:val="both"/>
        <w:rPr>
          <w:rFonts w:ascii="Times New Roman" w:eastAsia="Times New Roman" w:hAnsi="Times New Roman" w:cs="Times New Roman"/>
          <w:color w:val="000000" w:themeColor="text1"/>
          <w:spacing w:val="-6"/>
          <w:sz w:val="24"/>
          <w:szCs w:val="24"/>
          <w:lang w:eastAsia="tr-TR"/>
        </w:rPr>
      </w:pPr>
      <w:r w:rsidRPr="00584165">
        <w:rPr>
          <w:rFonts w:ascii="Times New Roman" w:eastAsia="Times New Roman" w:hAnsi="Times New Roman" w:cs="Times New Roman"/>
          <w:color w:val="000000" w:themeColor="text1"/>
          <w:spacing w:val="-6"/>
          <w:sz w:val="24"/>
          <w:szCs w:val="24"/>
          <w:lang w:eastAsia="tr-TR"/>
        </w:rPr>
        <w:t xml:space="preserve">“Biz ne kadar çözüm odaklı ve işbirliğine açık olsak da idarecilerin bizlere karşı olan önyargılarını bir türlü kıramıyoruz” </w:t>
      </w:r>
    </w:p>
    <w:p w:rsidR="00EC38E3" w:rsidRPr="00584165" w:rsidRDefault="00F95DA9" w:rsidP="005B0CB4">
      <w:pPr>
        <w:pStyle w:val="ListeParagraf"/>
        <w:numPr>
          <w:ilvl w:val="0"/>
          <w:numId w:val="1"/>
        </w:numPr>
        <w:spacing w:after="0" w:line="360" w:lineRule="auto"/>
        <w:ind w:left="0" w:firstLine="0"/>
        <w:jc w:val="both"/>
        <w:rPr>
          <w:rFonts w:ascii="Times New Roman" w:hAnsi="Times New Roman" w:cs="Times New Roman"/>
          <w:color w:val="000000" w:themeColor="text1"/>
          <w:spacing w:val="-6"/>
          <w:sz w:val="24"/>
          <w:szCs w:val="24"/>
        </w:rPr>
      </w:pPr>
      <w:r w:rsidRPr="00584165">
        <w:rPr>
          <w:rFonts w:ascii="Times New Roman" w:eastAsia="Times New Roman" w:hAnsi="Times New Roman" w:cs="Times New Roman"/>
          <w:color w:val="000000" w:themeColor="text1"/>
          <w:spacing w:val="-6"/>
          <w:sz w:val="24"/>
          <w:szCs w:val="24"/>
          <w:lang w:eastAsia="tr-TR"/>
        </w:rPr>
        <w:t>“Çalıştığım kurumda baskıya uğramadım ancak ayrımcı uygulamalara maruz kaldığımı söyleyebilirim. İstersem görev veriliyor, benden daha tecrübesiz olduğu halde benden sonra göreve başlayan zümreme daha fazla saat ders veriliyor. Zaman zaman bunları yaşadım.”</w:t>
      </w:r>
    </w:p>
    <w:p w:rsidR="00771705" w:rsidRPr="00584165" w:rsidRDefault="00771705" w:rsidP="005B0CB4">
      <w:pPr>
        <w:spacing w:line="360" w:lineRule="auto"/>
        <w:rPr>
          <w:rFonts w:ascii="Times New Roman" w:hAnsi="Times New Roman" w:cs="Times New Roman"/>
          <w:color w:val="000000" w:themeColor="text1"/>
          <w:spacing w:val="-6"/>
          <w:sz w:val="24"/>
          <w:szCs w:val="24"/>
        </w:rPr>
      </w:pPr>
      <w:r w:rsidRPr="00584165">
        <w:rPr>
          <w:rFonts w:ascii="Times New Roman" w:hAnsi="Times New Roman" w:cs="Times New Roman"/>
          <w:color w:val="000000" w:themeColor="text1"/>
          <w:spacing w:val="-6"/>
          <w:sz w:val="24"/>
          <w:szCs w:val="24"/>
        </w:rPr>
        <w:br w:type="page"/>
      </w:r>
    </w:p>
    <w:p w:rsidR="000F072C" w:rsidRPr="00584165" w:rsidRDefault="009635D6" w:rsidP="005A1A90">
      <w:pPr>
        <w:pStyle w:val="Balk1"/>
        <w:spacing w:line="348" w:lineRule="auto"/>
        <w:jc w:val="both"/>
        <w:rPr>
          <w:spacing w:val="-6"/>
          <w:szCs w:val="24"/>
        </w:rPr>
      </w:pPr>
      <w:bookmarkStart w:id="72" w:name="_Toc499149031"/>
      <w:r w:rsidRPr="00584165">
        <w:rPr>
          <w:spacing w:val="-6"/>
          <w:szCs w:val="24"/>
        </w:rPr>
        <w:lastRenderedPageBreak/>
        <w:t xml:space="preserve">Sonuç ve </w:t>
      </w:r>
      <w:r w:rsidR="000F072C" w:rsidRPr="00584165">
        <w:rPr>
          <w:spacing w:val="-6"/>
          <w:szCs w:val="24"/>
        </w:rPr>
        <w:t>Öneriler</w:t>
      </w:r>
      <w:bookmarkEnd w:id="72"/>
    </w:p>
    <w:p w:rsidR="000F072C" w:rsidRPr="00584165" w:rsidRDefault="000F072C" w:rsidP="005A1A90">
      <w:pPr>
        <w:spacing w:line="348" w:lineRule="auto"/>
        <w:jc w:val="both"/>
        <w:rPr>
          <w:rFonts w:ascii="Times New Roman" w:hAnsi="Times New Roman" w:cs="Times New Roman"/>
          <w:color w:val="000000" w:themeColor="text1"/>
          <w:spacing w:val="-6"/>
          <w:sz w:val="24"/>
          <w:szCs w:val="24"/>
        </w:rPr>
      </w:pPr>
      <w:r w:rsidRPr="00584165">
        <w:rPr>
          <w:rFonts w:ascii="Times New Roman" w:hAnsi="Times New Roman" w:cs="Times New Roman"/>
          <w:color w:val="000000" w:themeColor="text1"/>
          <w:spacing w:val="-6"/>
          <w:sz w:val="24"/>
          <w:szCs w:val="24"/>
        </w:rPr>
        <w:t xml:space="preserve">Görme engelli bireylerin öğretmenlik mesleğini icra edip edemeyecekleri konusu uzun süre tartışılmış; yakın geçmişte bu kişilerin öğretmen olamayacağı yönünde demeçler verilmiş ya da mevzuat düzenlemeleri yapılmıştır. Ancak 2010 yılından sonra Milli Eğitim Bakanlığı tarafından gerçekleştirilen engelli öğretmen atamalarıyla birlikte, çok sayıda görme engelli öğretmen göreve başlamıştır. Ayrıca Kamu Personeli Seçme Sınavı (KPSS) </w:t>
      </w:r>
      <w:proofErr w:type="gramStart"/>
      <w:r w:rsidRPr="00584165">
        <w:rPr>
          <w:rFonts w:ascii="Times New Roman" w:hAnsi="Times New Roman" w:cs="Times New Roman"/>
          <w:color w:val="000000" w:themeColor="text1"/>
          <w:spacing w:val="-6"/>
          <w:sz w:val="24"/>
          <w:szCs w:val="24"/>
        </w:rPr>
        <w:t>ile,</w:t>
      </w:r>
      <w:proofErr w:type="gramEnd"/>
      <w:r w:rsidRPr="00584165">
        <w:rPr>
          <w:rFonts w:ascii="Times New Roman" w:hAnsi="Times New Roman" w:cs="Times New Roman"/>
          <w:color w:val="000000" w:themeColor="text1"/>
          <w:spacing w:val="-6"/>
          <w:sz w:val="24"/>
          <w:szCs w:val="24"/>
        </w:rPr>
        <w:t xml:space="preserve"> Milli Eğitim Bakanlığı'na bağlı eğitim kurumlarına atanan görme engelli öğretmenler de bulunmaktadır. Bu tarihten önce göreve başlayanlarla birlikte, Bakanlığa bağlı eğitim kurumlarında görev yapan görme engelli öğretmen sayısı 1.000 rakamına yaklaşmıştır. Anketimize katılan görme engelli öğretmenlerin %75'i de 10 yıl ve aşağı süredir görev yapmaktadır.</w:t>
      </w:r>
    </w:p>
    <w:p w:rsidR="000F072C" w:rsidRPr="00584165" w:rsidRDefault="000F072C" w:rsidP="005A1A90">
      <w:pPr>
        <w:spacing w:line="348" w:lineRule="auto"/>
        <w:jc w:val="both"/>
        <w:rPr>
          <w:rFonts w:ascii="Times New Roman" w:hAnsi="Times New Roman" w:cs="Times New Roman"/>
          <w:color w:val="000000" w:themeColor="text1"/>
          <w:spacing w:val="-6"/>
          <w:sz w:val="24"/>
          <w:szCs w:val="24"/>
        </w:rPr>
      </w:pPr>
      <w:r w:rsidRPr="00584165">
        <w:rPr>
          <w:rFonts w:ascii="Times New Roman" w:hAnsi="Times New Roman" w:cs="Times New Roman"/>
          <w:color w:val="000000" w:themeColor="text1"/>
          <w:spacing w:val="-6"/>
          <w:sz w:val="24"/>
          <w:szCs w:val="24"/>
        </w:rPr>
        <w:t>Şüphesiz, görme engelli öğretmenlerin öğrencilerle sınıf ortamında bir araya gelmesi ve etkileşim halinde bulunması, engelli bireylere karşı toplumda oluşan önyargıların kırılmasına hizmet edecek bir olgudur. Nitekim anketimize katılan görme engelli öğretmenlerin %89'u genele hitap eden eğitim kurumlarında, %11'i ise engelli öğrencilere eğitim veren özel eğitim kurumlarında çalışmaktadır.</w:t>
      </w:r>
    </w:p>
    <w:p w:rsidR="000F072C" w:rsidRPr="00584165" w:rsidRDefault="000F072C" w:rsidP="005A1A90">
      <w:pPr>
        <w:spacing w:line="348" w:lineRule="auto"/>
        <w:jc w:val="both"/>
        <w:rPr>
          <w:rFonts w:ascii="Times New Roman" w:hAnsi="Times New Roman" w:cs="Times New Roman"/>
          <w:color w:val="000000" w:themeColor="text1"/>
          <w:spacing w:val="-6"/>
          <w:sz w:val="24"/>
          <w:szCs w:val="24"/>
        </w:rPr>
      </w:pPr>
      <w:r w:rsidRPr="00584165">
        <w:rPr>
          <w:rFonts w:ascii="Times New Roman" w:hAnsi="Times New Roman" w:cs="Times New Roman"/>
          <w:color w:val="000000" w:themeColor="text1"/>
          <w:spacing w:val="-6"/>
          <w:sz w:val="24"/>
          <w:szCs w:val="24"/>
        </w:rPr>
        <w:t>Ülkemizde uzun yıllardan beri görevini başarıyla yerine getiren görme engelli öğretmenler bulunmaktadır. Bununla birlikte, gelişen teknoloji bu mesleğin görme engelliler tarafından daha kolay ve erişilebilir şartlarda yapılabilmesine imkân tanımıştır.</w:t>
      </w:r>
    </w:p>
    <w:p w:rsidR="005A1A90" w:rsidRPr="00584165" w:rsidRDefault="000F072C" w:rsidP="005A1A90">
      <w:pPr>
        <w:spacing w:line="348" w:lineRule="auto"/>
        <w:jc w:val="both"/>
        <w:rPr>
          <w:rFonts w:ascii="Times New Roman" w:hAnsi="Times New Roman" w:cs="Times New Roman"/>
          <w:color w:val="000000" w:themeColor="text1"/>
          <w:spacing w:val="-6"/>
          <w:sz w:val="24"/>
          <w:szCs w:val="24"/>
        </w:rPr>
      </w:pPr>
      <w:r w:rsidRPr="00584165">
        <w:rPr>
          <w:rFonts w:ascii="Times New Roman" w:hAnsi="Times New Roman" w:cs="Times New Roman"/>
          <w:color w:val="000000" w:themeColor="text1"/>
          <w:spacing w:val="-6"/>
          <w:sz w:val="24"/>
          <w:szCs w:val="24"/>
        </w:rPr>
        <w:t xml:space="preserve">Görme engelli öğretmenlerin mesleki sorunlarını ilgi alanı olarak belirleyen Eğitimde Görme Engelliler Derneği, her geçen gün sayısı artan görme engelli öğretmenlerin karşılaştığı sorunların tespit edilerek yapılması gerekenler noktasında çözüm önerileri geliştirebilmek maksadıyla, "Görme engelli öğretmenlerin görevleri esnasında karşılaştıkları sorunların tespiti" başlıklı bir anket düzenlemiştir. 02-31 Ocak 2017 tarihlerinde gerçekleşen bu ankete toplam 327 görme engelli öğretmen katılım sağlamıştır. Yaklaşık 1.000 görme engelli öğretmenin Bakanlık bünyesinde görev yaptığı düşünüldüğünde, hedef kitlemizin %30'undan fazla bir kesimine ulaşılabilmiştir. Bunda hiç kuşkusuz Bakanlığımız Öğretmen Yetiştirme ve Geliştirme Genel Müdürlüğü'nün tüm eğitim kurumlarına anket hakkında bildirim yapmasının payı büyüktür. 5 Bölüm halinde gerçekleşen ankette; görme engelli öğretmenler karar mekanizmalarına dâhil olma, ders kaynaklarına ve dijital çözümlere erişim yöntemleri, idari personel ve diğer meslektaşlarla iletişim durumu gibi çeşitli konularda sorulara cevap vermişlerdir. Bu soruların analiz edilmesi sonucunda elde edilen verilere dayanılarak, görme engelli öğretmenlerin daha erişilebilir şartlarda mesleğini yapabilmesi için alınması gereken tedbirlere dair önerilerde bulunulmuştur. </w:t>
      </w:r>
    </w:p>
    <w:p w:rsidR="000F072C" w:rsidRPr="00584165" w:rsidRDefault="000F072C" w:rsidP="005A1A90">
      <w:pPr>
        <w:spacing w:line="348" w:lineRule="auto"/>
        <w:jc w:val="both"/>
        <w:rPr>
          <w:rFonts w:ascii="Times New Roman" w:hAnsi="Times New Roman" w:cs="Times New Roman"/>
          <w:color w:val="000000" w:themeColor="text1"/>
          <w:spacing w:val="-6"/>
          <w:sz w:val="24"/>
          <w:szCs w:val="24"/>
        </w:rPr>
      </w:pPr>
      <w:r w:rsidRPr="00584165">
        <w:rPr>
          <w:rFonts w:ascii="Times New Roman" w:hAnsi="Times New Roman" w:cs="Times New Roman"/>
          <w:color w:val="000000" w:themeColor="text1"/>
          <w:spacing w:val="-6"/>
          <w:sz w:val="24"/>
          <w:szCs w:val="24"/>
        </w:rPr>
        <w:lastRenderedPageBreak/>
        <w:t xml:space="preserve">Bu önerilerin hayata geçirilmesi noktasında derneğimiz, bilgi, deneyim ve </w:t>
      </w:r>
      <w:proofErr w:type="gramStart"/>
      <w:r w:rsidRPr="00584165">
        <w:rPr>
          <w:rFonts w:ascii="Times New Roman" w:hAnsi="Times New Roman" w:cs="Times New Roman"/>
          <w:color w:val="000000" w:themeColor="text1"/>
          <w:spacing w:val="-6"/>
          <w:sz w:val="24"/>
          <w:szCs w:val="24"/>
        </w:rPr>
        <w:t>motivasyonuyla</w:t>
      </w:r>
      <w:proofErr w:type="gramEnd"/>
      <w:r w:rsidRPr="00584165">
        <w:rPr>
          <w:rFonts w:ascii="Times New Roman" w:hAnsi="Times New Roman" w:cs="Times New Roman"/>
          <w:color w:val="000000" w:themeColor="text1"/>
          <w:spacing w:val="-6"/>
          <w:sz w:val="24"/>
          <w:szCs w:val="24"/>
        </w:rPr>
        <w:t xml:space="preserve">, her türlü katkıyı vermeye hazır durumdadır. </w:t>
      </w:r>
    </w:p>
    <w:p w:rsidR="000F072C" w:rsidRPr="00584165" w:rsidRDefault="000F072C" w:rsidP="005A1A90">
      <w:pPr>
        <w:spacing w:line="348" w:lineRule="auto"/>
        <w:jc w:val="both"/>
        <w:rPr>
          <w:rFonts w:ascii="Times New Roman" w:hAnsi="Times New Roman" w:cs="Times New Roman"/>
          <w:color w:val="000000" w:themeColor="text1"/>
          <w:spacing w:val="-6"/>
          <w:sz w:val="24"/>
          <w:szCs w:val="24"/>
        </w:rPr>
      </w:pPr>
      <w:r w:rsidRPr="00584165">
        <w:rPr>
          <w:rFonts w:ascii="Times New Roman" w:hAnsi="Times New Roman" w:cs="Times New Roman"/>
          <w:color w:val="000000" w:themeColor="text1"/>
          <w:spacing w:val="-6"/>
          <w:sz w:val="24"/>
          <w:szCs w:val="24"/>
        </w:rPr>
        <w:t>Çözüm önerilerimiz maddeler halinde şu şekilde özetlenmiştir:</w:t>
      </w:r>
    </w:p>
    <w:p w:rsidR="000F072C" w:rsidRPr="00584165" w:rsidRDefault="000F072C" w:rsidP="005A1A90">
      <w:pPr>
        <w:spacing w:line="348" w:lineRule="auto"/>
        <w:jc w:val="both"/>
        <w:rPr>
          <w:rFonts w:ascii="Times New Roman" w:hAnsi="Times New Roman" w:cs="Times New Roman"/>
          <w:color w:val="000000" w:themeColor="text1"/>
          <w:spacing w:val="-6"/>
          <w:sz w:val="24"/>
          <w:szCs w:val="24"/>
        </w:rPr>
      </w:pPr>
      <w:r w:rsidRPr="00584165">
        <w:rPr>
          <w:rFonts w:ascii="Times New Roman" w:hAnsi="Times New Roman" w:cs="Times New Roman"/>
          <w:b/>
          <w:color w:val="000000" w:themeColor="text1"/>
          <w:spacing w:val="-6"/>
          <w:sz w:val="24"/>
          <w:szCs w:val="24"/>
        </w:rPr>
        <w:t>1)</w:t>
      </w:r>
      <w:r w:rsidRPr="00584165">
        <w:rPr>
          <w:rFonts w:ascii="Times New Roman" w:hAnsi="Times New Roman" w:cs="Times New Roman"/>
          <w:color w:val="000000" w:themeColor="text1"/>
          <w:spacing w:val="-6"/>
          <w:sz w:val="24"/>
          <w:szCs w:val="24"/>
        </w:rPr>
        <w:t xml:space="preserve"> Son dönemlerde yapılan engelli öğretmen atamalarıyla birlikte, adaylık statüsünde birçok görme engelli öğretmen bulunmaktadır. Nitekim bu durum anketimize de yansımış, katılımcıların %20'ye yakın bir kısmı adaylık sürecinde olduğunu ifade etmiştir.  Görme engelli aday öğretmenlerin adaylık sürecinde alacağı eğitimlerde kullanılacak olan materyallerin erişilebilirliğine dikkat edilmelidir. Ayrıca düzenlenen </w:t>
      </w:r>
      <w:proofErr w:type="gramStart"/>
      <w:r w:rsidRPr="00584165">
        <w:rPr>
          <w:rFonts w:ascii="Times New Roman" w:hAnsi="Times New Roman" w:cs="Times New Roman"/>
          <w:color w:val="000000" w:themeColor="text1"/>
          <w:spacing w:val="-6"/>
          <w:sz w:val="24"/>
          <w:szCs w:val="24"/>
        </w:rPr>
        <w:t>online</w:t>
      </w:r>
      <w:proofErr w:type="gramEnd"/>
      <w:r w:rsidRPr="00584165">
        <w:rPr>
          <w:rFonts w:ascii="Times New Roman" w:hAnsi="Times New Roman" w:cs="Times New Roman"/>
          <w:color w:val="000000" w:themeColor="text1"/>
          <w:spacing w:val="-6"/>
          <w:sz w:val="24"/>
          <w:szCs w:val="24"/>
        </w:rPr>
        <w:t xml:space="preserve"> eğitimler, gerek sistemin ekran okuyucu yazılımlarla uyumsuzluğu, gerekse de eğitim ve sınav içeriklerinin yoğun miktarda görsellik içermesi nedeniyle, görme engelli öğretmenlere hitap etmemektedir. Dolayısıyla bu eğitimlerden görme engelli aday öğretmenlerin yararlanabilmesi için gerekli tedbirler alınmalıdır. Son olarak; aday öğretmenlere danışman olarak görevlendirilecek öğretmenlere verilen eğitimlerde, engellilik üzerine bilgilendirme yapılarak engelli bir adaya da danışmanlık yapabilecekleri hatırlatılmalıdır.</w:t>
      </w:r>
    </w:p>
    <w:p w:rsidR="000F072C" w:rsidRPr="00584165" w:rsidRDefault="000F072C" w:rsidP="005A1A90">
      <w:pPr>
        <w:spacing w:line="348" w:lineRule="auto"/>
        <w:jc w:val="both"/>
        <w:rPr>
          <w:rFonts w:ascii="Times New Roman" w:hAnsi="Times New Roman" w:cs="Times New Roman"/>
          <w:color w:val="000000" w:themeColor="text1"/>
          <w:spacing w:val="-6"/>
          <w:sz w:val="24"/>
          <w:szCs w:val="24"/>
        </w:rPr>
      </w:pPr>
      <w:r w:rsidRPr="00584165">
        <w:rPr>
          <w:rFonts w:ascii="Times New Roman" w:hAnsi="Times New Roman" w:cs="Times New Roman"/>
          <w:b/>
          <w:color w:val="000000" w:themeColor="text1"/>
          <w:spacing w:val="-6"/>
          <w:sz w:val="24"/>
          <w:szCs w:val="24"/>
        </w:rPr>
        <w:t>2)</w:t>
      </w:r>
      <w:r w:rsidRPr="00584165">
        <w:rPr>
          <w:rFonts w:ascii="Times New Roman" w:hAnsi="Times New Roman" w:cs="Times New Roman"/>
          <w:color w:val="000000" w:themeColor="text1"/>
          <w:spacing w:val="-6"/>
          <w:sz w:val="24"/>
          <w:szCs w:val="24"/>
        </w:rPr>
        <w:t xml:space="preserve"> Engelli öğretmen atamaları kapsamında il emrine verilen görme engelli öğretmenlerin, norm fazlası olarak bir eğitim kurumuna atamaları yapılmamalıdır. Bu durum gerçekleştiğinde, görme engelli öğretmen atıl olarak kalmakta ve görevini yapabileceği uygun ortamdan yoksun bulunmaktadır. Ayrıca doğu görevinden muaf olan engelli öğretmenler, kadrolarının bulunduğu kurumun statüsü değişmesi halinde hizmet puanı düşük olduğundan norm fazlası duruma gelebilmektedir. Gerçi böyle bir durumun meydana gelmesi halinde engelli öğretmenin yaşayabileceği mağduriyetin önüne geçmek maksadıyla, Milli Eğitim Bakanlığı Öğretmen Atama ve Yer Değiştirme Yönetmeliği'nde engelli öğretmenlerin resen atamadan istisna oldukları yönünde bir düzenleme yapılmıştır. Ancak bazı il ve ilçe Milli Eğitim Müdürlükleriyle eğitim kurumu yöneticilerinin, bu düzenlemenin aksi olacak şekilde uygulamada bulundukları yönünde bildirimlere rastlanmaktadır. Bu nedenle, engelli öğretmenlerin kendi istekleri dışında başka bir kuruma kadrolarının taşınmaması ya da geçici olarak görevlendirilmemeleri için gerekli tedbirlerin alınmasına ihtiyaç vardır.</w:t>
      </w:r>
    </w:p>
    <w:p w:rsidR="005A1A90" w:rsidRPr="00584165" w:rsidRDefault="000F072C" w:rsidP="005A1A90">
      <w:pPr>
        <w:spacing w:line="348" w:lineRule="auto"/>
        <w:jc w:val="both"/>
        <w:rPr>
          <w:rFonts w:ascii="Times New Roman" w:hAnsi="Times New Roman" w:cs="Times New Roman"/>
          <w:color w:val="000000" w:themeColor="text1"/>
          <w:spacing w:val="-6"/>
          <w:sz w:val="24"/>
          <w:szCs w:val="24"/>
        </w:rPr>
      </w:pPr>
      <w:r w:rsidRPr="00584165">
        <w:rPr>
          <w:rFonts w:ascii="Times New Roman" w:hAnsi="Times New Roman" w:cs="Times New Roman"/>
          <w:b/>
          <w:color w:val="000000" w:themeColor="text1"/>
          <w:spacing w:val="-6"/>
          <w:sz w:val="24"/>
          <w:szCs w:val="24"/>
        </w:rPr>
        <w:t>3)</w:t>
      </w:r>
      <w:r w:rsidRPr="00584165">
        <w:rPr>
          <w:rFonts w:ascii="Times New Roman" w:hAnsi="Times New Roman" w:cs="Times New Roman"/>
          <w:color w:val="000000" w:themeColor="text1"/>
          <w:spacing w:val="-6"/>
          <w:sz w:val="24"/>
          <w:szCs w:val="24"/>
        </w:rPr>
        <w:t xml:space="preserve"> Eğitim kurumlarında bulunan nöbet görevine katılım noktasında, görme engelli öğretmenler arasında farklı uygulamalarla karşılaşılmaktadır. Mevzuatta engelli öğretmenlerin nöbet görevinden muaf tutulması gibi bir durum söz konusu olmamasına rağmen; anket katılımcılarının sadece %31,92'si nöbet tutmaktadır. Bu oranın oluşmasında, öğretmenin talebi ya da idari personelin yaptırımı rol oynamaktadır. Bazı görme engelli öğretmenlerin nöbet görevi alma konusunda tereddüt yaşadığı da bilinmektedir.</w:t>
      </w:r>
      <w:r w:rsidR="005A1A90" w:rsidRPr="00584165">
        <w:rPr>
          <w:rFonts w:ascii="Times New Roman" w:hAnsi="Times New Roman" w:cs="Times New Roman"/>
          <w:color w:val="000000" w:themeColor="text1"/>
          <w:spacing w:val="-6"/>
          <w:sz w:val="24"/>
          <w:szCs w:val="24"/>
        </w:rPr>
        <w:t xml:space="preserve"> </w:t>
      </w:r>
    </w:p>
    <w:p w:rsidR="000F072C" w:rsidRPr="00584165" w:rsidRDefault="000F072C" w:rsidP="005A1A90">
      <w:pPr>
        <w:spacing w:line="348" w:lineRule="auto"/>
        <w:jc w:val="both"/>
        <w:rPr>
          <w:rFonts w:ascii="Times New Roman" w:hAnsi="Times New Roman" w:cs="Times New Roman"/>
          <w:color w:val="000000" w:themeColor="text1"/>
          <w:spacing w:val="-6"/>
          <w:sz w:val="24"/>
          <w:szCs w:val="24"/>
        </w:rPr>
      </w:pPr>
      <w:r w:rsidRPr="00584165">
        <w:rPr>
          <w:rFonts w:ascii="Times New Roman" w:hAnsi="Times New Roman" w:cs="Times New Roman"/>
          <w:color w:val="000000" w:themeColor="text1"/>
          <w:spacing w:val="-6"/>
          <w:sz w:val="24"/>
          <w:szCs w:val="24"/>
        </w:rPr>
        <w:lastRenderedPageBreak/>
        <w:t>Dolayısıyla nöbet göreviyle ilgili bir mevzuat düzenlemesi yapılarak; engelli öğretmenlerin nöbet tutma durumları, gece vardiyası görevinde olduğu gibi, kendi tercihlerine bırakılmalıdır.</w:t>
      </w:r>
    </w:p>
    <w:p w:rsidR="000F072C" w:rsidRPr="00584165" w:rsidRDefault="000F072C" w:rsidP="005A1A90">
      <w:pPr>
        <w:spacing w:line="348" w:lineRule="auto"/>
        <w:jc w:val="both"/>
        <w:rPr>
          <w:rFonts w:ascii="Times New Roman" w:hAnsi="Times New Roman" w:cs="Times New Roman"/>
          <w:color w:val="000000" w:themeColor="text1"/>
          <w:spacing w:val="-6"/>
          <w:sz w:val="24"/>
          <w:szCs w:val="24"/>
        </w:rPr>
      </w:pPr>
      <w:r w:rsidRPr="00584165">
        <w:rPr>
          <w:rFonts w:ascii="Times New Roman" w:hAnsi="Times New Roman" w:cs="Times New Roman"/>
          <w:b/>
          <w:color w:val="000000" w:themeColor="text1"/>
          <w:spacing w:val="-6"/>
          <w:sz w:val="24"/>
          <w:szCs w:val="24"/>
        </w:rPr>
        <w:t>4)</w:t>
      </w:r>
      <w:r w:rsidRPr="00584165">
        <w:rPr>
          <w:rFonts w:ascii="Times New Roman" w:hAnsi="Times New Roman" w:cs="Times New Roman"/>
          <w:color w:val="000000" w:themeColor="text1"/>
          <w:spacing w:val="-6"/>
          <w:sz w:val="24"/>
          <w:szCs w:val="24"/>
        </w:rPr>
        <w:t xml:space="preserve"> Görme engelli öğretmenler arasında teknoloji kullanımı oldukça yüksek bir seviyededir. Anket katılımcılarının %97'ye yakın bir kısmı farklı derecelerde bilgisayar kullanabildiklerini ifade etmişlerdir. Ancak; böylesine yüksek bir seviyede bilgisayar kullanabilen bir kitlenin, Fatih Projesi kapsamında eğitim kurumlarına kurulan etkileşimli tahta ve dağıtımı yapılan tablet bilgisayar gibi donanımları kullanım düzeyleri daha düşük orandadır. Bu veri, derneğimiz Bilişim Komisyonu tarafından yapılan erişilebilirlik testlerinde etkileşimli tahta ve tablet bilgisayarların görme engelli bireylerin kullandığı destek teknolojilerinden yoksun olduğu bilgisiyle bir araya getirildiğinde, Fatih Projesi'nin görme engelli öğretmenler tarafından etkin olarak kullanılabilmesi için ivedilikle gerekli düzenlemelerin yapılmasına ihtiyaç bulunduğu sonucunu ortaya çıkarmaktadır. Öte yandan; Bakanlık bünyesinde geliştirilen Fatih Projesi, EBA, dijital içerik geliştirme, bilgisayar okuryazarlığı, etkileşimli tahta kullanımı gibi konularda verilen yüz yüze ve </w:t>
      </w:r>
      <w:proofErr w:type="gramStart"/>
      <w:r w:rsidRPr="00584165">
        <w:rPr>
          <w:rFonts w:ascii="Times New Roman" w:hAnsi="Times New Roman" w:cs="Times New Roman"/>
          <w:color w:val="000000" w:themeColor="text1"/>
          <w:spacing w:val="-6"/>
          <w:sz w:val="24"/>
          <w:szCs w:val="24"/>
        </w:rPr>
        <w:t>online</w:t>
      </w:r>
      <w:proofErr w:type="gramEnd"/>
      <w:r w:rsidRPr="00584165">
        <w:rPr>
          <w:rFonts w:ascii="Times New Roman" w:hAnsi="Times New Roman" w:cs="Times New Roman"/>
          <w:color w:val="000000" w:themeColor="text1"/>
          <w:spacing w:val="-6"/>
          <w:sz w:val="24"/>
          <w:szCs w:val="24"/>
        </w:rPr>
        <w:t xml:space="preserve"> eğitimlerden görme engelli öğretmenler yararlanamamaktadır. Bahsi geçen alanlarda verilecek eğitimlerden görme engelli öğretmenlerin yararlanabilmesi için ilgili birimlerle işbirliği içerisinde gerekli teknik düzenlemeler sağlanmalıdır. Ayrıca, hizmetiçi eğitimler düzenlenerek ihtiyaç duyan görme engelli öğretmenlere temel ve ileri düzey bilgisayar eğitimi verilmelidir. Bu noktada hedef kitlenin görme engelliler olduğu dikkate alınarak, ekran okuyucu yazılımlara ve destek teknolojilerine hâkim kişilerin bu eğitimi vermeleri sağlanmalıdır.</w:t>
      </w:r>
    </w:p>
    <w:p w:rsidR="000F072C" w:rsidRPr="00584165" w:rsidRDefault="000F072C" w:rsidP="005A1A90">
      <w:pPr>
        <w:spacing w:line="348" w:lineRule="auto"/>
        <w:jc w:val="both"/>
        <w:rPr>
          <w:rFonts w:ascii="Times New Roman" w:hAnsi="Times New Roman" w:cs="Times New Roman"/>
          <w:color w:val="000000" w:themeColor="text1"/>
          <w:spacing w:val="-6"/>
          <w:sz w:val="24"/>
          <w:szCs w:val="24"/>
        </w:rPr>
      </w:pPr>
      <w:r w:rsidRPr="00584165">
        <w:rPr>
          <w:rFonts w:ascii="Times New Roman" w:hAnsi="Times New Roman" w:cs="Times New Roman"/>
          <w:b/>
          <w:color w:val="000000" w:themeColor="text1"/>
          <w:spacing w:val="-6"/>
          <w:sz w:val="24"/>
          <w:szCs w:val="24"/>
        </w:rPr>
        <w:t>5)</w:t>
      </w:r>
      <w:r w:rsidRPr="00584165">
        <w:rPr>
          <w:rFonts w:ascii="Times New Roman" w:hAnsi="Times New Roman" w:cs="Times New Roman"/>
          <w:color w:val="000000" w:themeColor="text1"/>
          <w:spacing w:val="-6"/>
          <w:sz w:val="24"/>
          <w:szCs w:val="24"/>
        </w:rPr>
        <w:t xml:space="preserve"> Görme engelli öğretmenler arasında ders kaynaklarına dijital formatlarda erişim talebi yüksek orandadır. Ankete katılan görme engelli öğretmenler arasında, doc veya pdf gibi erişilebilir formatlarda e-kitap tercihinde bulunanların oranı %80 civarındadır. Ancak görme engelli öğretmenlere temin edilen ders, çalışma ve kılavuz kitaplarında bulunan görsellerin içerikleri hakkında herhangi bir açıklamaya yer verilmemiştir. Dolayısıyla görme engelli öğretmenler Braille veya dijital format fark etmeksizin, kitaplardaki görsellerin betimlenmesine ihtiyaç duymaktadır. Üstelik EBA üzerinden indirilebilen ders kitapları ise tümüyle erişilebilirlikten yoksun durumdadır.</w:t>
      </w:r>
    </w:p>
    <w:p w:rsidR="005A1A90" w:rsidRPr="00584165" w:rsidRDefault="000F072C" w:rsidP="005A1A90">
      <w:pPr>
        <w:spacing w:line="348" w:lineRule="auto"/>
        <w:jc w:val="both"/>
        <w:rPr>
          <w:rFonts w:ascii="Times New Roman" w:hAnsi="Times New Roman" w:cs="Times New Roman"/>
          <w:color w:val="000000" w:themeColor="text1"/>
          <w:spacing w:val="-6"/>
          <w:sz w:val="24"/>
          <w:szCs w:val="24"/>
        </w:rPr>
      </w:pPr>
      <w:r w:rsidRPr="00584165">
        <w:rPr>
          <w:rFonts w:ascii="Times New Roman" w:hAnsi="Times New Roman" w:cs="Times New Roman"/>
          <w:b/>
          <w:color w:val="000000" w:themeColor="text1"/>
          <w:spacing w:val="-6"/>
          <w:sz w:val="24"/>
          <w:szCs w:val="24"/>
        </w:rPr>
        <w:t>6)</w:t>
      </w:r>
      <w:r w:rsidRPr="00584165">
        <w:rPr>
          <w:rFonts w:ascii="Times New Roman" w:hAnsi="Times New Roman" w:cs="Times New Roman"/>
          <w:color w:val="000000" w:themeColor="text1"/>
          <w:spacing w:val="-6"/>
          <w:sz w:val="24"/>
          <w:szCs w:val="24"/>
        </w:rPr>
        <w:t xml:space="preserve"> Eğitimde Bilişim Ağı (EBA), Milli Eğitim Bakanlığı tarafından ses, görüntü, doküman, video vebenzeri dijital içeriklerin bir araya getirilerek öğrencilerin hizmetine sunulmasını ve bu materyallerin eğitim sürecinde etkin olarak kullanımını sağlamak maksadıyla tasarlanmış bir eğitim portalıdır. Gerçekten de EBA bu yönüyle eğitim sürecinde önemli bir boşluğu doldurmaktadır. Bakanlık tarafından EBA'nın etkin kullanımı noktasında öğretmenlere de telkinlerde bulunulmaktadır. Ancak EBA'nın görme engelli öğretmenler tarafından kullanılabilmesi için gerekli düzenlemeler sağlanmış değildir. </w:t>
      </w:r>
    </w:p>
    <w:p w:rsidR="000F072C" w:rsidRPr="00584165" w:rsidRDefault="000F072C" w:rsidP="005A1A90">
      <w:pPr>
        <w:spacing w:line="348" w:lineRule="auto"/>
        <w:jc w:val="both"/>
        <w:rPr>
          <w:rFonts w:ascii="Times New Roman" w:hAnsi="Times New Roman" w:cs="Times New Roman"/>
          <w:color w:val="000000" w:themeColor="text1"/>
          <w:spacing w:val="-6"/>
          <w:sz w:val="24"/>
          <w:szCs w:val="24"/>
        </w:rPr>
      </w:pPr>
      <w:r w:rsidRPr="00584165">
        <w:rPr>
          <w:rFonts w:ascii="Times New Roman" w:hAnsi="Times New Roman" w:cs="Times New Roman"/>
          <w:color w:val="000000" w:themeColor="text1"/>
          <w:spacing w:val="-6"/>
          <w:sz w:val="24"/>
          <w:szCs w:val="24"/>
        </w:rPr>
        <w:lastRenderedPageBreak/>
        <w:t>Gerek anket katılımcılarının EBA internet sitesi ve içerikleri hakkında verdiği yanıtlar, gerekse de derneğimiz Bilişim Komisyonu'nun tespitleri, EBA'nın hiçbir yönüyle görme engelli bireylere hitap etmediği sonucunu ortaya çıkarmaktadır. Anket katılımcıları arasında EBA internet sitesinin erişilebilirlik kurallarına göre tasarlandığını söyleyenlerin oranı yalnızca %16 dolaylarındadır. EBA içerisinde bulunan içeriklerden kitap, dergi, video ve görselleri erişilebilir bulanların oranı %12'den daha fazla değildir. Tüm bu görüş ve tespitler ışığında, EBA'yı görme engelli öğretmenlerin etkin ve verimli bir şekilde kullanabilmesine imkân bulunmadığı rahatlıkla söylenebilir. Dolayısıyla EBA'nın gerek internet sitesinin ekran okuyucu yazılımlarla uyumu, gerekse içeriklerinin erişilebilirliği bakımından yeniden gözden geçirilmesine ve ivedilikle düzenlemelerin yapılmasına gereksinim duyulmaktadır.</w:t>
      </w:r>
    </w:p>
    <w:p w:rsidR="000F072C" w:rsidRPr="00584165" w:rsidRDefault="000F072C" w:rsidP="005A1A90">
      <w:pPr>
        <w:spacing w:line="348" w:lineRule="auto"/>
        <w:jc w:val="both"/>
        <w:rPr>
          <w:rFonts w:ascii="Times New Roman" w:hAnsi="Times New Roman" w:cs="Times New Roman"/>
          <w:color w:val="000000" w:themeColor="text1"/>
          <w:spacing w:val="-6"/>
          <w:sz w:val="24"/>
          <w:szCs w:val="24"/>
        </w:rPr>
      </w:pPr>
      <w:r w:rsidRPr="00584165">
        <w:rPr>
          <w:rFonts w:ascii="Times New Roman" w:hAnsi="Times New Roman" w:cs="Times New Roman"/>
          <w:b/>
          <w:color w:val="000000" w:themeColor="text1"/>
          <w:spacing w:val="-6"/>
          <w:sz w:val="24"/>
          <w:szCs w:val="24"/>
        </w:rPr>
        <w:t>7)</w:t>
      </w:r>
      <w:r w:rsidRPr="00584165">
        <w:rPr>
          <w:rFonts w:ascii="Times New Roman" w:hAnsi="Times New Roman" w:cs="Times New Roman"/>
          <w:color w:val="000000" w:themeColor="text1"/>
          <w:spacing w:val="-6"/>
          <w:sz w:val="24"/>
          <w:szCs w:val="24"/>
        </w:rPr>
        <w:t xml:space="preserve"> Görme engelli öğretmenler arasında MEBBİS ve E-Okul Yönetim Bilgi Sistemi'ni kullanma noktasında bilgiye ihtiyaç duyanlar bulunduğu, anket verileriyle ortaya çıkmıştır. Anket katılımcıları arasında MEBBİS üzerinde işlem yapabilme oranı E-Okul'a göre daha iyi durumdadır. E-Okul kullanımı hususunda görme engelli öğretmenlerin en fazla sorun yaşadığı nokta, ders notu girerken 10 dakika içinde herhangi bir işlem yapılmazsa oturumun kapanması durumudur. Görme engelli öğretmenler, genellikle verecekleri notları önce bilgisayarlarına dosya olarak kaydeder, ardından E-Okul üzerinde ilgili alanı açarak not girişi yapmaya başlar. Aynı anda kaydettiği dosya da açık durumdadır ve sekmeler arasında dolaşıp önce kaydettiği dosyadaki nota bakıp, ardından E-Okul ekranındaki ilgili alana giriş yapar. Dolayısıyla, gören bir öğretmene göre, görmeyen bir öğretmen genellikle 10 dakika içinde daha az sayıda not girişi yapmaktadır. Bu nedenle, görmeyen öğretmenlerin not girişi sürelerinin uzatılması önem arz etmektedir. Ayrıca talep eden görme engelli öğretmenler için MEBBİS ve E-Okul kullanımı konusunda eğitim ya da seminer gibi hizmetiçi faaliyetler düzenlenebilir. Böyle bir ihtiyaç olması halinde, bu sistemlerin ekran okuyucularla kullanımına vurgu yapılmalıdır.  Ek olarak; söz konusu sistemlerin ekran okuyucularla kullanımı hususunda, farklı formatlarda (sesli veya yazılı) kılavuzlar veya bilgi notları hazırlanabilir. Öte yandan bu sistemlerin ekran okuyucularla daha uyumlu hale getirilebilmesi için Bakanlığımız Bilgi İşlem Dairesi gözetiminde çalışmalarda bulunulması gerekmektedir. Son olarak; hem E-Okul, hem de MEB Personel mobil uygulamaları görme engelli öğretmenler için kullanışlı değildir ve evrensel erişilebilirlik kurallarına göre tasarlanmasına gereksinim duyulmaktadır.</w:t>
      </w:r>
    </w:p>
    <w:p w:rsidR="005A1A90" w:rsidRPr="00584165" w:rsidRDefault="005A1A90" w:rsidP="005A1A90">
      <w:pPr>
        <w:spacing w:line="348" w:lineRule="auto"/>
        <w:jc w:val="both"/>
        <w:rPr>
          <w:rFonts w:ascii="Times New Roman" w:hAnsi="Times New Roman" w:cs="Times New Roman"/>
          <w:color w:val="000000" w:themeColor="text1"/>
          <w:spacing w:val="-6"/>
          <w:sz w:val="24"/>
          <w:szCs w:val="24"/>
        </w:rPr>
      </w:pPr>
    </w:p>
    <w:p w:rsidR="005A1A90" w:rsidRPr="00584165" w:rsidRDefault="005A1A90" w:rsidP="005A1A90">
      <w:pPr>
        <w:spacing w:line="348" w:lineRule="auto"/>
        <w:jc w:val="both"/>
        <w:rPr>
          <w:rFonts w:ascii="Times New Roman" w:hAnsi="Times New Roman" w:cs="Times New Roman"/>
          <w:color w:val="000000" w:themeColor="text1"/>
          <w:spacing w:val="-6"/>
          <w:sz w:val="24"/>
          <w:szCs w:val="24"/>
        </w:rPr>
      </w:pPr>
    </w:p>
    <w:p w:rsidR="005A1A90" w:rsidRPr="00584165" w:rsidRDefault="005A1A90" w:rsidP="005A1A90">
      <w:pPr>
        <w:spacing w:line="348" w:lineRule="auto"/>
        <w:jc w:val="both"/>
        <w:rPr>
          <w:rFonts w:ascii="Times New Roman" w:hAnsi="Times New Roman" w:cs="Times New Roman"/>
          <w:color w:val="000000" w:themeColor="text1"/>
          <w:spacing w:val="-6"/>
          <w:sz w:val="24"/>
          <w:szCs w:val="24"/>
        </w:rPr>
      </w:pPr>
    </w:p>
    <w:p w:rsidR="000F072C" w:rsidRPr="00584165" w:rsidRDefault="000F072C" w:rsidP="005A1A90">
      <w:pPr>
        <w:spacing w:line="348" w:lineRule="auto"/>
        <w:jc w:val="both"/>
        <w:rPr>
          <w:rFonts w:ascii="Times New Roman" w:hAnsi="Times New Roman" w:cs="Times New Roman"/>
          <w:color w:val="000000" w:themeColor="text1"/>
          <w:spacing w:val="-6"/>
          <w:sz w:val="24"/>
          <w:szCs w:val="24"/>
        </w:rPr>
      </w:pPr>
      <w:r w:rsidRPr="00584165">
        <w:rPr>
          <w:rFonts w:ascii="Times New Roman" w:hAnsi="Times New Roman" w:cs="Times New Roman"/>
          <w:b/>
          <w:color w:val="000000" w:themeColor="text1"/>
          <w:spacing w:val="-6"/>
          <w:sz w:val="24"/>
          <w:szCs w:val="24"/>
        </w:rPr>
        <w:lastRenderedPageBreak/>
        <w:t>8)</w:t>
      </w:r>
      <w:r w:rsidRPr="00584165">
        <w:rPr>
          <w:rFonts w:ascii="Times New Roman" w:hAnsi="Times New Roman" w:cs="Times New Roman"/>
          <w:color w:val="000000" w:themeColor="text1"/>
          <w:spacing w:val="-6"/>
          <w:sz w:val="24"/>
          <w:szCs w:val="24"/>
        </w:rPr>
        <w:t xml:space="preserve"> Ders kitabı inceleme, yıllık plan ve zümre tutanakları gibi dokümanların dijital ortama aktarılması için tasarlanan ve her geçen gün daha fazla yaygınlaşan E-Müfredat konusunda erişilebilirlik çalışmaları yapılmalıdır. Hâlihazırda E-Müfredat sistemini kullanan görme engelli öğretmen sayısı sınırlı olduğundan karşılaşılan ekran okuyucu yazılım uyumsuzlukları fazla gündem oluşturmasa da; E-Müfredat ile işlem yapan görme engelli öğretmenlerin geribildirimleri ve yapılan erişilebilirlik </w:t>
      </w:r>
      <w:proofErr w:type="gramStart"/>
      <w:r w:rsidRPr="00584165">
        <w:rPr>
          <w:rFonts w:ascii="Times New Roman" w:hAnsi="Times New Roman" w:cs="Times New Roman"/>
          <w:color w:val="000000" w:themeColor="text1"/>
          <w:spacing w:val="-6"/>
          <w:sz w:val="24"/>
          <w:szCs w:val="24"/>
        </w:rPr>
        <w:t>testleri  sonucunda</w:t>
      </w:r>
      <w:proofErr w:type="gramEnd"/>
      <w:r w:rsidRPr="00584165">
        <w:rPr>
          <w:rFonts w:ascii="Times New Roman" w:hAnsi="Times New Roman" w:cs="Times New Roman"/>
          <w:color w:val="000000" w:themeColor="text1"/>
          <w:spacing w:val="-6"/>
          <w:sz w:val="24"/>
          <w:szCs w:val="24"/>
        </w:rPr>
        <w:t>, bu sistemi görme engelli bir öğretmenin tek başına kullanmasını engelleyen çok ciddi erişilebilirlik sorunları bulunduğu tespit edilmiştir. Dolayısıyla E-Müfredat sistemi genele yayılmadan bu sorunların giderilmesi gerekmektedir. Yapılacak bu çalışmalarda bilgi sahibi olan görme engelli öğretmenlerden de destek alınmalıdır.</w:t>
      </w:r>
    </w:p>
    <w:p w:rsidR="000F072C" w:rsidRPr="00584165" w:rsidRDefault="000F072C" w:rsidP="005A1A90">
      <w:pPr>
        <w:spacing w:line="348" w:lineRule="auto"/>
        <w:jc w:val="both"/>
        <w:rPr>
          <w:rFonts w:ascii="Times New Roman" w:hAnsi="Times New Roman" w:cs="Times New Roman"/>
          <w:color w:val="000000" w:themeColor="text1"/>
          <w:spacing w:val="-6"/>
          <w:sz w:val="24"/>
          <w:szCs w:val="24"/>
        </w:rPr>
      </w:pPr>
      <w:r w:rsidRPr="00584165">
        <w:rPr>
          <w:rFonts w:ascii="Times New Roman" w:hAnsi="Times New Roman" w:cs="Times New Roman"/>
          <w:b/>
          <w:color w:val="000000" w:themeColor="text1"/>
          <w:spacing w:val="-6"/>
          <w:sz w:val="24"/>
          <w:szCs w:val="24"/>
        </w:rPr>
        <w:t>9)</w:t>
      </w:r>
      <w:r w:rsidRPr="00584165">
        <w:rPr>
          <w:rFonts w:ascii="Times New Roman" w:hAnsi="Times New Roman" w:cs="Times New Roman"/>
          <w:color w:val="000000" w:themeColor="text1"/>
          <w:spacing w:val="-6"/>
          <w:sz w:val="24"/>
          <w:szCs w:val="24"/>
        </w:rPr>
        <w:t xml:space="preserve"> Etkileşimli tahtaların kullanımının yaygınlaşmasıyla birlikte ortaya çıkan Zenginleştirilmiş Kitapları (Z-Kitap), görme engelli öğretmenlerin nasıl kullanabileceği üzerine incelemelerde bulunulması gerekmektedir. Anket katılımcısı görme engelli öğretmenler arasında yalnızca görme kaybı düşük olan kişiler farklı seviyelerde Z-Kitap kullanabilmektedir. Anket katılımcıları </w:t>
      </w:r>
      <w:r w:rsidR="00B35D9F" w:rsidRPr="00584165">
        <w:rPr>
          <w:rFonts w:ascii="Times New Roman" w:hAnsi="Times New Roman" w:cs="Times New Roman"/>
          <w:color w:val="000000" w:themeColor="text1"/>
          <w:spacing w:val="-6"/>
          <w:sz w:val="24"/>
          <w:szCs w:val="24"/>
        </w:rPr>
        <w:t>a</w:t>
      </w:r>
      <w:r w:rsidRPr="00584165">
        <w:rPr>
          <w:rFonts w:ascii="Times New Roman" w:hAnsi="Times New Roman" w:cs="Times New Roman"/>
          <w:color w:val="000000" w:themeColor="text1"/>
          <w:spacing w:val="-6"/>
          <w:sz w:val="24"/>
          <w:szCs w:val="24"/>
        </w:rPr>
        <w:t>rasında Z-Kitap kullananların oranı %25 civarındadır.</w:t>
      </w:r>
    </w:p>
    <w:p w:rsidR="000F072C" w:rsidRPr="00584165" w:rsidRDefault="000F072C" w:rsidP="005A1A90">
      <w:pPr>
        <w:spacing w:line="348" w:lineRule="auto"/>
        <w:jc w:val="both"/>
        <w:rPr>
          <w:rFonts w:ascii="Times New Roman" w:hAnsi="Times New Roman" w:cs="Times New Roman"/>
          <w:color w:val="000000" w:themeColor="text1"/>
          <w:spacing w:val="-6"/>
          <w:sz w:val="24"/>
          <w:szCs w:val="24"/>
        </w:rPr>
      </w:pPr>
      <w:r w:rsidRPr="00584165">
        <w:rPr>
          <w:rFonts w:ascii="Times New Roman" w:hAnsi="Times New Roman" w:cs="Times New Roman"/>
          <w:b/>
          <w:color w:val="000000" w:themeColor="text1"/>
          <w:spacing w:val="-6"/>
          <w:sz w:val="24"/>
          <w:szCs w:val="24"/>
        </w:rPr>
        <w:t>10)</w:t>
      </w:r>
      <w:r w:rsidRPr="00584165">
        <w:rPr>
          <w:rFonts w:ascii="Times New Roman" w:hAnsi="Times New Roman" w:cs="Times New Roman"/>
          <w:color w:val="000000" w:themeColor="text1"/>
          <w:spacing w:val="-6"/>
          <w:sz w:val="24"/>
          <w:szCs w:val="24"/>
        </w:rPr>
        <w:t xml:space="preserve"> Görme engelli öğretmenlerin kurum içi yazışmaları erişilebilir formatlarda takip edebilme oranı oldukça düşük orandadır. Yazışmalar hakkında zamanında bilgi alamayan görme engelli öğretmen, iletişim eksikliğinden dolayı bazı iş ve işlemlerden geç haberdar olabilmektedir ve bu durum bazı sorunları beraberinde getirebilmektedir. Katılımcılardan yalnızca %17'si yazışmaların e-posta yoluyla kendisine ulaştırıldığını ifade etmektedir. Talep eden görme engelli öğretmenlerin kurum içi yazışmaları elektronik formatlarda takip edebilmesine olanak sağlanmalıdır.</w:t>
      </w:r>
    </w:p>
    <w:p w:rsidR="005A1A90" w:rsidRPr="00584165" w:rsidRDefault="000F072C" w:rsidP="005A1A90">
      <w:pPr>
        <w:spacing w:line="348" w:lineRule="auto"/>
        <w:jc w:val="both"/>
        <w:rPr>
          <w:rFonts w:ascii="Times New Roman" w:hAnsi="Times New Roman" w:cs="Times New Roman"/>
          <w:color w:val="000000" w:themeColor="text1"/>
          <w:spacing w:val="-6"/>
          <w:sz w:val="24"/>
          <w:szCs w:val="24"/>
        </w:rPr>
      </w:pPr>
      <w:r w:rsidRPr="00584165">
        <w:rPr>
          <w:rFonts w:ascii="Times New Roman" w:hAnsi="Times New Roman" w:cs="Times New Roman"/>
          <w:b/>
          <w:color w:val="000000" w:themeColor="text1"/>
          <w:spacing w:val="-6"/>
          <w:sz w:val="24"/>
          <w:szCs w:val="24"/>
        </w:rPr>
        <w:t>11)</w:t>
      </w:r>
      <w:r w:rsidRPr="00584165">
        <w:rPr>
          <w:rFonts w:ascii="Times New Roman" w:hAnsi="Times New Roman" w:cs="Times New Roman"/>
          <w:color w:val="000000" w:themeColor="text1"/>
          <w:spacing w:val="-6"/>
          <w:sz w:val="24"/>
          <w:szCs w:val="24"/>
        </w:rPr>
        <w:t xml:space="preserve"> Görme engelli öğretmenler arasında okul idarecileriyle ilişkilerini olumlu olarak değerlendirmeyenlerin oranı %17, tamamen ya da kısmen mobinge uğradığını ifade edenlerin oranı ise %20 civarındadır. Bu durum, genel bir tespitle, her 5 öğretmenden birinin okul idareleriyle iletişim sorunu yaşadığını ve tamamen veya kısmen mobinge uğradığını göstermektedir. Gerek katılımcıların anket soruları dışında eklemek istediklerini belirtebildikleri açık uçlu soruya verilen yanıtlar, gerekse de derneğimize ulaşan bildirimlere göre; bazı okul idareleri, görme engelli öğretmene karşı, kurulan komisyonlara dâhil etmeme, yalnızca </w:t>
      </w:r>
      <w:proofErr w:type="gramStart"/>
      <w:r w:rsidRPr="00584165">
        <w:rPr>
          <w:rFonts w:ascii="Times New Roman" w:hAnsi="Times New Roman" w:cs="Times New Roman"/>
          <w:color w:val="000000" w:themeColor="text1"/>
          <w:spacing w:val="-6"/>
          <w:sz w:val="24"/>
          <w:szCs w:val="24"/>
        </w:rPr>
        <w:t>branşı</w:t>
      </w:r>
      <w:proofErr w:type="gramEnd"/>
      <w:r w:rsidRPr="00584165">
        <w:rPr>
          <w:rFonts w:ascii="Times New Roman" w:hAnsi="Times New Roman" w:cs="Times New Roman"/>
          <w:color w:val="000000" w:themeColor="text1"/>
          <w:spacing w:val="-6"/>
          <w:sz w:val="24"/>
          <w:szCs w:val="24"/>
        </w:rPr>
        <w:t xml:space="preserve"> dışında seçmeli derslere girmesine müsaade etme ya da az ders saati verme ve destekleme ve yetiştirme kursu açmasına mani olma gibi uygulamalarda bulunmaktadır. Bu tür durumlara karşı ne gibi tedbirlerin alınabileceği üzerinde ehemmiyetle durulmalıdır. Öte yandan, bazı idarecilerin, görme engelli bireylerin hangi yöntemleri kullanarak öğretmenlik yapabildikleri hakkında yeterli bilgiye sahip olmadığı gözlemlenmiştir. </w:t>
      </w:r>
    </w:p>
    <w:p w:rsidR="000F072C" w:rsidRPr="00584165" w:rsidRDefault="000F072C" w:rsidP="005A1A90">
      <w:pPr>
        <w:spacing w:line="348" w:lineRule="auto"/>
        <w:jc w:val="both"/>
        <w:rPr>
          <w:rFonts w:ascii="Times New Roman" w:hAnsi="Times New Roman" w:cs="Times New Roman"/>
          <w:color w:val="000000" w:themeColor="text1"/>
          <w:spacing w:val="-6"/>
          <w:sz w:val="24"/>
          <w:szCs w:val="24"/>
        </w:rPr>
      </w:pPr>
      <w:r w:rsidRPr="00584165">
        <w:rPr>
          <w:rFonts w:ascii="Times New Roman" w:hAnsi="Times New Roman" w:cs="Times New Roman"/>
          <w:color w:val="000000" w:themeColor="text1"/>
          <w:spacing w:val="-6"/>
          <w:sz w:val="24"/>
          <w:szCs w:val="24"/>
        </w:rPr>
        <w:lastRenderedPageBreak/>
        <w:t>Bu nedenle; okul idarecileri için, görme engelli öğretmenlerin kullandığı destek teknolojilerinin ve iyi uygulama örneklerinin aktarıldığı seminer vebenzeri faaliyetlerde bulunularak, onların farkındalık düzeylerinin arttırılması sağlanabilir. Bunun bir örneği derneğimiz ve Denizli İl Milli Eğitim Müdürlüğü işbirliğiyle 2016 yılında gerçekleştirilmiş; etkinlik sonrasında okul idarecilerinden ve görme engelli öğretmenlerden olumlu izlenimler alınmıştır (bkz: http://denizli.meb.gov.tr/www/gorme-engelli-ogretmenlerin-karsilastigi-sorunlar-anlatildi/icerik/2035). Bununla birlikte, anket verilerine göre, görme engelli öğretmenlerin diğer meslektaşları, zümre öğretmenleri, diğer çalışanlar (memur, hizmetli vb.), öğrenci velileri ve öğrencileriyle ilişkileri, idari personele göre daha iyi durumdadır.</w:t>
      </w:r>
    </w:p>
    <w:p w:rsidR="003440AF" w:rsidRPr="00584165" w:rsidRDefault="003440AF" w:rsidP="005A1A90">
      <w:pPr>
        <w:spacing w:line="348" w:lineRule="auto"/>
        <w:jc w:val="both"/>
        <w:rPr>
          <w:rFonts w:ascii="Times New Roman" w:hAnsi="Times New Roman" w:cs="Times New Roman"/>
          <w:color w:val="000000" w:themeColor="text1"/>
          <w:spacing w:val="-6"/>
          <w:sz w:val="24"/>
          <w:szCs w:val="24"/>
        </w:rPr>
      </w:pPr>
      <w:r w:rsidRPr="00584165">
        <w:rPr>
          <w:rFonts w:ascii="Times New Roman" w:hAnsi="Times New Roman" w:cs="Times New Roman"/>
          <w:b/>
          <w:color w:val="000000" w:themeColor="text1"/>
          <w:spacing w:val="-6"/>
          <w:sz w:val="24"/>
          <w:szCs w:val="24"/>
        </w:rPr>
        <w:t>12)</w:t>
      </w:r>
      <w:r w:rsidRPr="00584165">
        <w:rPr>
          <w:rFonts w:ascii="Times New Roman" w:hAnsi="Times New Roman" w:cs="Times New Roman"/>
          <w:color w:val="000000" w:themeColor="text1"/>
          <w:spacing w:val="-6"/>
          <w:sz w:val="24"/>
          <w:szCs w:val="24"/>
        </w:rPr>
        <w:t xml:space="preserve"> </w:t>
      </w:r>
      <w:r w:rsidR="0018504B" w:rsidRPr="00584165">
        <w:rPr>
          <w:rFonts w:ascii="Times New Roman" w:hAnsi="Times New Roman" w:cs="Times New Roman"/>
          <w:color w:val="000000" w:themeColor="text1"/>
          <w:spacing w:val="-6"/>
          <w:sz w:val="24"/>
          <w:szCs w:val="24"/>
        </w:rPr>
        <w:t>Her ne kadar ulusal ve uluslararası mevzuat tüm kamu alanlarının herkesin erişimine uygun hale getirilmesi gerektiğini ifade etse de, MEB e</w:t>
      </w:r>
      <w:r w:rsidRPr="00584165">
        <w:rPr>
          <w:rFonts w:ascii="Times New Roman" w:hAnsi="Times New Roman" w:cs="Times New Roman"/>
          <w:color w:val="000000" w:themeColor="text1"/>
          <w:spacing w:val="-6"/>
          <w:sz w:val="24"/>
          <w:szCs w:val="24"/>
        </w:rPr>
        <w:t xml:space="preserve">ğitim kurumlarının büyük bir kısmı fiziki erişilebilirlik </w:t>
      </w:r>
      <w:proofErr w:type="gramStart"/>
      <w:r w:rsidRPr="00584165">
        <w:rPr>
          <w:rFonts w:ascii="Times New Roman" w:hAnsi="Times New Roman" w:cs="Times New Roman"/>
          <w:color w:val="000000" w:themeColor="text1"/>
          <w:spacing w:val="-6"/>
          <w:sz w:val="24"/>
          <w:szCs w:val="24"/>
        </w:rPr>
        <w:t>kriterlerin</w:t>
      </w:r>
      <w:r w:rsidR="0018504B" w:rsidRPr="00584165">
        <w:rPr>
          <w:rFonts w:ascii="Times New Roman" w:hAnsi="Times New Roman" w:cs="Times New Roman"/>
          <w:color w:val="000000" w:themeColor="text1"/>
          <w:spacing w:val="-6"/>
          <w:sz w:val="24"/>
          <w:szCs w:val="24"/>
        </w:rPr>
        <w:t>i</w:t>
      </w:r>
      <w:proofErr w:type="gramEnd"/>
      <w:r w:rsidRPr="00584165">
        <w:rPr>
          <w:rFonts w:ascii="Times New Roman" w:hAnsi="Times New Roman" w:cs="Times New Roman"/>
          <w:color w:val="000000" w:themeColor="text1"/>
          <w:spacing w:val="-6"/>
          <w:sz w:val="24"/>
          <w:szCs w:val="24"/>
        </w:rPr>
        <w:t xml:space="preserve"> </w:t>
      </w:r>
      <w:r w:rsidR="0018504B" w:rsidRPr="00584165">
        <w:rPr>
          <w:rFonts w:ascii="Times New Roman" w:hAnsi="Times New Roman" w:cs="Times New Roman"/>
          <w:color w:val="000000" w:themeColor="text1"/>
          <w:spacing w:val="-6"/>
          <w:sz w:val="24"/>
          <w:szCs w:val="24"/>
        </w:rPr>
        <w:t>karşılamamaktadır. Anket katılımcılarının yaklaşık %71’i görev yaptığı kurumun fiziki açıdan erişilebilir olmadığını ifade ederken; çalıştığı kurumu erişilebilir bulanların büyük bir kısmı da özel eğitim kurumlarında görev yapanlar ya da görme kaybı düşük kişilerdir. Buna göre, Bakanlık bünyesinde bulunan eğitim kurumlarının fiziki açıdan erişilebilir hale getirilebilmesi için ivedilikle düzenlemeler yapılmalıdır.</w:t>
      </w:r>
    </w:p>
    <w:sectPr w:rsidR="003440AF" w:rsidRPr="00584165" w:rsidSect="000D5FCC">
      <w:footerReference w:type="default" r:id="rId76"/>
      <w:footerReference w:type="first" r:id="rId77"/>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8A6" w:rsidRDefault="002E28A6" w:rsidP="00275232">
      <w:pPr>
        <w:spacing w:after="0" w:line="240" w:lineRule="auto"/>
      </w:pPr>
      <w:r>
        <w:separator/>
      </w:r>
    </w:p>
  </w:endnote>
  <w:endnote w:type="continuationSeparator" w:id="0">
    <w:p w:rsidR="002E28A6" w:rsidRDefault="002E28A6" w:rsidP="0027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92C" w:rsidRPr="000D5FCC" w:rsidRDefault="003B592C">
    <w:pPr>
      <w:pStyle w:val="Altbilgi"/>
      <w:jc w:val="center"/>
      <w:rPr>
        <w:color w:val="FFFFFF" w:themeColor="background1"/>
      </w:rPr>
    </w:pPr>
  </w:p>
  <w:p w:rsidR="003B592C" w:rsidRDefault="003B592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92C" w:rsidRDefault="003B592C">
    <w:pPr>
      <w:pStyle w:val="Altbilgi"/>
      <w:jc w:val="center"/>
    </w:pPr>
  </w:p>
  <w:p w:rsidR="003B592C" w:rsidRDefault="003B592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726584"/>
      <w:docPartObj>
        <w:docPartGallery w:val="Page Numbers (Bottom of Page)"/>
        <w:docPartUnique/>
      </w:docPartObj>
    </w:sdtPr>
    <w:sdtEndPr>
      <w:rPr>
        <w:color w:val="FFFFFF" w:themeColor="background1"/>
      </w:rPr>
    </w:sdtEndPr>
    <w:sdtContent>
      <w:p w:rsidR="003B592C" w:rsidRPr="000D5FCC" w:rsidRDefault="003B592C">
        <w:pPr>
          <w:pStyle w:val="Altbilgi"/>
          <w:jc w:val="center"/>
          <w:rPr>
            <w:color w:val="FFFFFF" w:themeColor="background1"/>
          </w:rPr>
        </w:pPr>
        <w:r w:rsidRPr="000D5FCC">
          <w:rPr>
            <w:rFonts w:ascii="Times New Roman" w:hAnsi="Times New Roman" w:cs="Times New Roman"/>
            <w:color w:val="000000" w:themeColor="text1"/>
          </w:rPr>
          <w:fldChar w:fldCharType="begin"/>
        </w:r>
        <w:r w:rsidRPr="000D5FCC">
          <w:rPr>
            <w:rFonts w:ascii="Times New Roman" w:hAnsi="Times New Roman" w:cs="Times New Roman"/>
            <w:color w:val="000000" w:themeColor="text1"/>
          </w:rPr>
          <w:instrText>PAGE   \* MERGEFORMAT</w:instrText>
        </w:r>
        <w:r w:rsidRPr="000D5FCC">
          <w:rPr>
            <w:rFonts w:ascii="Times New Roman" w:hAnsi="Times New Roman" w:cs="Times New Roman"/>
            <w:color w:val="000000" w:themeColor="text1"/>
          </w:rPr>
          <w:fldChar w:fldCharType="separate"/>
        </w:r>
        <w:r w:rsidR="00067049">
          <w:rPr>
            <w:rFonts w:ascii="Times New Roman" w:hAnsi="Times New Roman" w:cs="Times New Roman"/>
            <w:noProof/>
            <w:color w:val="000000" w:themeColor="text1"/>
          </w:rPr>
          <w:t>2</w:t>
        </w:r>
        <w:r w:rsidRPr="000D5FCC">
          <w:rPr>
            <w:rFonts w:ascii="Times New Roman" w:hAnsi="Times New Roman" w:cs="Times New Roman"/>
            <w:color w:val="000000" w:themeColor="text1"/>
          </w:rPr>
          <w:fldChar w:fldCharType="end"/>
        </w:r>
      </w:p>
    </w:sdtContent>
  </w:sdt>
  <w:p w:rsidR="003B592C" w:rsidRDefault="003B592C">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92C" w:rsidRDefault="003B592C">
    <w:pPr>
      <w:pStyle w:val="Altbilgi"/>
      <w:jc w:val="center"/>
    </w:pPr>
  </w:p>
  <w:p w:rsidR="003B592C" w:rsidRDefault="003B592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8A6" w:rsidRDefault="002E28A6" w:rsidP="00275232">
      <w:pPr>
        <w:spacing w:after="0" w:line="240" w:lineRule="auto"/>
      </w:pPr>
      <w:r>
        <w:separator/>
      </w:r>
    </w:p>
  </w:footnote>
  <w:footnote w:type="continuationSeparator" w:id="0">
    <w:p w:rsidR="002E28A6" w:rsidRDefault="002E28A6" w:rsidP="002752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25F9"/>
    <w:multiLevelType w:val="hybridMultilevel"/>
    <w:tmpl w:val="D644758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A2B5CF0"/>
    <w:multiLevelType w:val="hybridMultilevel"/>
    <w:tmpl w:val="4F3AE126"/>
    <w:lvl w:ilvl="0" w:tplc="041F000D">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AA205E2"/>
    <w:multiLevelType w:val="hybridMultilevel"/>
    <w:tmpl w:val="B8BA46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34B53C9"/>
    <w:multiLevelType w:val="hybridMultilevel"/>
    <w:tmpl w:val="109A30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D045F52"/>
    <w:multiLevelType w:val="hybridMultilevel"/>
    <w:tmpl w:val="D5329D3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49E6932"/>
    <w:multiLevelType w:val="hybridMultilevel"/>
    <w:tmpl w:val="D55241D4"/>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D973378"/>
    <w:multiLevelType w:val="hybridMultilevel"/>
    <w:tmpl w:val="7BF85F4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27A1035"/>
    <w:multiLevelType w:val="hybridMultilevel"/>
    <w:tmpl w:val="8C18F69C"/>
    <w:lvl w:ilvl="0" w:tplc="55D2C31A">
      <w:start w:val="1"/>
      <w:numFmt w:val="bullet"/>
      <w:pStyle w:val="AltKonuBal"/>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38F13AF"/>
    <w:multiLevelType w:val="hybridMultilevel"/>
    <w:tmpl w:val="A23683D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4"/>
  </w:num>
  <w:num w:numId="6">
    <w:abstractNumId w:val="0"/>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E3B"/>
    <w:rsid w:val="00001EF7"/>
    <w:rsid w:val="000034DA"/>
    <w:rsid w:val="00017C5E"/>
    <w:rsid w:val="000203CB"/>
    <w:rsid w:val="000277C6"/>
    <w:rsid w:val="00033800"/>
    <w:rsid w:val="000442F1"/>
    <w:rsid w:val="0005431C"/>
    <w:rsid w:val="00063C65"/>
    <w:rsid w:val="00065EC6"/>
    <w:rsid w:val="00067049"/>
    <w:rsid w:val="0007055F"/>
    <w:rsid w:val="00081A07"/>
    <w:rsid w:val="000873F5"/>
    <w:rsid w:val="00094AD9"/>
    <w:rsid w:val="00094ADF"/>
    <w:rsid w:val="000A213A"/>
    <w:rsid w:val="000B1535"/>
    <w:rsid w:val="000B2832"/>
    <w:rsid w:val="000C0556"/>
    <w:rsid w:val="000C3C34"/>
    <w:rsid w:val="000C5917"/>
    <w:rsid w:val="000D5FCC"/>
    <w:rsid w:val="000D7C52"/>
    <w:rsid w:val="000E46E8"/>
    <w:rsid w:val="000F072C"/>
    <w:rsid w:val="000F541E"/>
    <w:rsid w:val="00103361"/>
    <w:rsid w:val="00105D72"/>
    <w:rsid w:val="001246F2"/>
    <w:rsid w:val="00127B80"/>
    <w:rsid w:val="0013021F"/>
    <w:rsid w:val="0013411A"/>
    <w:rsid w:val="001342EB"/>
    <w:rsid w:val="001361BC"/>
    <w:rsid w:val="00140742"/>
    <w:rsid w:val="00145E9A"/>
    <w:rsid w:val="00147C4C"/>
    <w:rsid w:val="00153B4E"/>
    <w:rsid w:val="001540D6"/>
    <w:rsid w:val="00156D09"/>
    <w:rsid w:val="00156E4A"/>
    <w:rsid w:val="00173EF2"/>
    <w:rsid w:val="001751FA"/>
    <w:rsid w:val="00181060"/>
    <w:rsid w:val="00181E65"/>
    <w:rsid w:val="001836AB"/>
    <w:rsid w:val="0018504B"/>
    <w:rsid w:val="00190C21"/>
    <w:rsid w:val="00190F2B"/>
    <w:rsid w:val="00191C3E"/>
    <w:rsid w:val="00197FF3"/>
    <w:rsid w:val="001A31C7"/>
    <w:rsid w:val="001B35EF"/>
    <w:rsid w:val="001B4308"/>
    <w:rsid w:val="001B580C"/>
    <w:rsid w:val="001B73D2"/>
    <w:rsid w:val="001B7576"/>
    <w:rsid w:val="001C3EE2"/>
    <w:rsid w:val="001D5461"/>
    <w:rsid w:val="001D674B"/>
    <w:rsid w:val="001D7C26"/>
    <w:rsid w:val="001E2141"/>
    <w:rsid w:val="001E390B"/>
    <w:rsid w:val="001E3EFF"/>
    <w:rsid w:val="001E5DB7"/>
    <w:rsid w:val="001E702D"/>
    <w:rsid w:val="001F2ED8"/>
    <w:rsid w:val="001F57BF"/>
    <w:rsid w:val="002048C7"/>
    <w:rsid w:val="002050B8"/>
    <w:rsid w:val="00207051"/>
    <w:rsid w:val="00207671"/>
    <w:rsid w:val="00222888"/>
    <w:rsid w:val="002243EC"/>
    <w:rsid w:val="00225C81"/>
    <w:rsid w:val="0023625E"/>
    <w:rsid w:val="00243E2F"/>
    <w:rsid w:val="00251CA7"/>
    <w:rsid w:val="00254A61"/>
    <w:rsid w:val="0025599C"/>
    <w:rsid w:val="002668CA"/>
    <w:rsid w:val="00267AEB"/>
    <w:rsid w:val="00275232"/>
    <w:rsid w:val="00280899"/>
    <w:rsid w:val="00280CDB"/>
    <w:rsid w:val="0028345C"/>
    <w:rsid w:val="002871A9"/>
    <w:rsid w:val="00296553"/>
    <w:rsid w:val="002A0642"/>
    <w:rsid w:val="002A084F"/>
    <w:rsid w:val="002A3952"/>
    <w:rsid w:val="002A411E"/>
    <w:rsid w:val="002A5945"/>
    <w:rsid w:val="002B026F"/>
    <w:rsid w:val="002B036F"/>
    <w:rsid w:val="002B5A2E"/>
    <w:rsid w:val="002C282B"/>
    <w:rsid w:val="002C62A4"/>
    <w:rsid w:val="002C6A58"/>
    <w:rsid w:val="002C7077"/>
    <w:rsid w:val="002D306E"/>
    <w:rsid w:val="002D7BEA"/>
    <w:rsid w:val="002E28A6"/>
    <w:rsid w:val="002E4AA6"/>
    <w:rsid w:val="002F11E3"/>
    <w:rsid w:val="00304AC7"/>
    <w:rsid w:val="00312A2A"/>
    <w:rsid w:val="0032254A"/>
    <w:rsid w:val="00322AC0"/>
    <w:rsid w:val="00323DAA"/>
    <w:rsid w:val="00331E30"/>
    <w:rsid w:val="00332156"/>
    <w:rsid w:val="00332229"/>
    <w:rsid w:val="00335899"/>
    <w:rsid w:val="00340E92"/>
    <w:rsid w:val="003440AF"/>
    <w:rsid w:val="00345362"/>
    <w:rsid w:val="003455B4"/>
    <w:rsid w:val="00346540"/>
    <w:rsid w:val="00346605"/>
    <w:rsid w:val="003734F7"/>
    <w:rsid w:val="00375A9E"/>
    <w:rsid w:val="00380010"/>
    <w:rsid w:val="00380868"/>
    <w:rsid w:val="0038107F"/>
    <w:rsid w:val="0038201F"/>
    <w:rsid w:val="00390506"/>
    <w:rsid w:val="003A7A08"/>
    <w:rsid w:val="003B0019"/>
    <w:rsid w:val="003B25C8"/>
    <w:rsid w:val="003B348E"/>
    <w:rsid w:val="003B592C"/>
    <w:rsid w:val="003B5C1B"/>
    <w:rsid w:val="003B6BD9"/>
    <w:rsid w:val="003C2BB2"/>
    <w:rsid w:val="003D3C4F"/>
    <w:rsid w:val="003D4858"/>
    <w:rsid w:val="003E5F89"/>
    <w:rsid w:val="003F0939"/>
    <w:rsid w:val="003F38F7"/>
    <w:rsid w:val="00404246"/>
    <w:rsid w:val="00406968"/>
    <w:rsid w:val="00422BEE"/>
    <w:rsid w:val="00423A49"/>
    <w:rsid w:val="00440B72"/>
    <w:rsid w:val="00466E21"/>
    <w:rsid w:val="00470A06"/>
    <w:rsid w:val="004732A0"/>
    <w:rsid w:val="004743A5"/>
    <w:rsid w:val="004754AD"/>
    <w:rsid w:val="00475F16"/>
    <w:rsid w:val="00476F9A"/>
    <w:rsid w:val="004778CB"/>
    <w:rsid w:val="004810A7"/>
    <w:rsid w:val="00481225"/>
    <w:rsid w:val="0048155A"/>
    <w:rsid w:val="0048332F"/>
    <w:rsid w:val="00485823"/>
    <w:rsid w:val="00497CC6"/>
    <w:rsid w:val="00497D67"/>
    <w:rsid w:val="004A616D"/>
    <w:rsid w:val="004A71A0"/>
    <w:rsid w:val="004A7CCB"/>
    <w:rsid w:val="004B3C98"/>
    <w:rsid w:val="004C0022"/>
    <w:rsid w:val="004C2BCC"/>
    <w:rsid w:val="004C3ED0"/>
    <w:rsid w:val="004E73C3"/>
    <w:rsid w:val="004F05CD"/>
    <w:rsid w:val="004F5158"/>
    <w:rsid w:val="004F5E59"/>
    <w:rsid w:val="0051301D"/>
    <w:rsid w:val="0051608E"/>
    <w:rsid w:val="00520DEA"/>
    <w:rsid w:val="005228B2"/>
    <w:rsid w:val="005262AF"/>
    <w:rsid w:val="00542873"/>
    <w:rsid w:val="00543509"/>
    <w:rsid w:val="00544918"/>
    <w:rsid w:val="0054694C"/>
    <w:rsid w:val="00552051"/>
    <w:rsid w:val="00552B36"/>
    <w:rsid w:val="00562B7C"/>
    <w:rsid w:val="0056568A"/>
    <w:rsid w:val="00565C6D"/>
    <w:rsid w:val="00572BB2"/>
    <w:rsid w:val="00584165"/>
    <w:rsid w:val="00585AA1"/>
    <w:rsid w:val="00593C0E"/>
    <w:rsid w:val="00596AD1"/>
    <w:rsid w:val="005A1A90"/>
    <w:rsid w:val="005A3E69"/>
    <w:rsid w:val="005A67C8"/>
    <w:rsid w:val="005B0CB4"/>
    <w:rsid w:val="005B151B"/>
    <w:rsid w:val="005C71EF"/>
    <w:rsid w:val="005D38B5"/>
    <w:rsid w:val="005D6FAA"/>
    <w:rsid w:val="005D70AD"/>
    <w:rsid w:val="005E2104"/>
    <w:rsid w:val="005E6F4E"/>
    <w:rsid w:val="005E79BB"/>
    <w:rsid w:val="005E7B99"/>
    <w:rsid w:val="005F0CBA"/>
    <w:rsid w:val="005F2814"/>
    <w:rsid w:val="005F42B6"/>
    <w:rsid w:val="006003BC"/>
    <w:rsid w:val="006128F6"/>
    <w:rsid w:val="00612988"/>
    <w:rsid w:val="00614CCF"/>
    <w:rsid w:val="006151F3"/>
    <w:rsid w:val="00622F47"/>
    <w:rsid w:val="00630A22"/>
    <w:rsid w:val="00637864"/>
    <w:rsid w:val="00637EEE"/>
    <w:rsid w:val="00637FD5"/>
    <w:rsid w:val="00643418"/>
    <w:rsid w:val="00651266"/>
    <w:rsid w:val="00654107"/>
    <w:rsid w:val="0065410F"/>
    <w:rsid w:val="0065421B"/>
    <w:rsid w:val="00661CC7"/>
    <w:rsid w:val="00662F2B"/>
    <w:rsid w:val="00663936"/>
    <w:rsid w:val="00663CB0"/>
    <w:rsid w:val="006703E6"/>
    <w:rsid w:val="006713E7"/>
    <w:rsid w:val="00671934"/>
    <w:rsid w:val="00683AA7"/>
    <w:rsid w:val="00685088"/>
    <w:rsid w:val="00686B5C"/>
    <w:rsid w:val="00690E3A"/>
    <w:rsid w:val="006A0B19"/>
    <w:rsid w:val="006A52ED"/>
    <w:rsid w:val="006B2C1B"/>
    <w:rsid w:val="006B2E1A"/>
    <w:rsid w:val="006B50EC"/>
    <w:rsid w:val="006B6D4A"/>
    <w:rsid w:val="006C019C"/>
    <w:rsid w:val="006C48BC"/>
    <w:rsid w:val="006C65DA"/>
    <w:rsid w:val="006D19B2"/>
    <w:rsid w:val="006D23A5"/>
    <w:rsid w:val="006D3193"/>
    <w:rsid w:val="006D72BE"/>
    <w:rsid w:val="006D755F"/>
    <w:rsid w:val="006E6D1E"/>
    <w:rsid w:val="006F6190"/>
    <w:rsid w:val="00710767"/>
    <w:rsid w:val="007121C1"/>
    <w:rsid w:val="00715618"/>
    <w:rsid w:val="0071692D"/>
    <w:rsid w:val="00733977"/>
    <w:rsid w:val="0074065C"/>
    <w:rsid w:val="007458E2"/>
    <w:rsid w:val="00746067"/>
    <w:rsid w:val="007539CA"/>
    <w:rsid w:val="00753D2D"/>
    <w:rsid w:val="00767245"/>
    <w:rsid w:val="00770AA8"/>
    <w:rsid w:val="00771705"/>
    <w:rsid w:val="0077472E"/>
    <w:rsid w:val="007767DC"/>
    <w:rsid w:val="00777C7F"/>
    <w:rsid w:val="00780DF9"/>
    <w:rsid w:val="00784C82"/>
    <w:rsid w:val="00787F29"/>
    <w:rsid w:val="00793D02"/>
    <w:rsid w:val="00793E67"/>
    <w:rsid w:val="007954C9"/>
    <w:rsid w:val="00795BA6"/>
    <w:rsid w:val="007972F1"/>
    <w:rsid w:val="007A0B54"/>
    <w:rsid w:val="007A4E1E"/>
    <w:rsid w:val="007B0E56"/>
    <w:rsid w:val="007B4435"/>
    <w:rsid w:val="007B4891"/>
    <w:rsid w:val="007B48C2"/>
    <w:rsid w:val="007B5BF2"/>
    <w:rsid w:val="007C3335"/>
    <w:rsid w:val="007C377B"/>
    <w:rsid w:val="007C5EEE"/>
    <w:rsid w:val="007D3542"/>
    <w:rsid w:val="007D719D"/>
    <w:rsid w:val="007F5011"/>
    <w:rsid w:val="007F63DC"/>
    <w:rsid w:val="00806EED"/>
    <w:rsid w:val="008115CA"/>
    <w:rsid w:val="008203C8"/>
    <w:rsid w:val="0082150B"/>
    <w:rsid w:val="008249D0"/>
    <w:rsid w:val="0082662C"/>
    <w:rsid w:val="00831F39"/>
    <w:rsid w:val="00842E61"/>
    <w:rsid w:val="00843135"/>
    <w:rsid w:val="00864A3B"/>
    <w:rsid w:val="00870184"/>
    <w:rsid w:val="0087529F"/>
    <w:rsid w:val="008768F7"/>
    <w:rsid w:val="00880E5E"/>
    <w:rsid w:val="00883BC5"/>
    <w:rsid w:val="008865A8"/>
    <w:rsid w:val="00895135"/>
    <w:rsid w:val="0089683F"/>
    <w:rsid w:val="00897A36"/>
    <w:rsid w:val="008A1BC7"/>
    <w:rsid w:val="008B16E3"/>
    <w:rsid w:val="008B2F21"/>
    <w:rsid w:val="008C082C"/>
    <w:rsid w:val="008C19FB"/>
    <w:rsid w:val="008C532A"/>
    <w:rsid w:val="008D08E9"/>
    <w:rsid w:val="008E07E8"/>
    <w:rsid w:val="008E1182"/>
    <w:rsid w:val="008F12BE"/>
    <w:rsid w:val="008F1B36"/>
    <w:rsid w:val="008F7117"/>
    <w:rsid w:val="00907008"/>
    <w:rsid w:val="00920FA1"/>
    <w:rsid w:val="00923150"/>
    <w:rsid w:val="00933DAE"/>
    <w:rsid w:val="00943917"/>
    <w:rsid w:val="00960978"/>
    <w:rsid w:val="00961739"/>
    <w:rsid w:val="009624BB"/>
    <w:rsid w:val="009634EF"/>
    <w:rsid w:val="009635D6"/>
    <w:rsid w:val="00975D46"/>
    <w:rsid w:val="0099303E"/>
    <w:rsid w:val="009A5870"/>
    <w:rsid w:val="009B44E0"/>
    <w:rsid w:val="009B501B"/>
    <w:rsid w:val="009C515D"/>
    <w:rsid w:val="009D05BA"/>
    <w:rsid w:val="009D0F5A"/>
    <w:rsid w:val="009D36FB"/>
    <w:rsid w:val="009E0A05"/>
    <w:rsid w:val="009E35EE"/>
    <w:rsid w:val="009F3AF4"/>
    <w:rsid w:val="009F657C"/>
    <w:rsid w:val="00A03162"/>
    <w:rsid w:val="00A03204"/>
    <w:rsid w:val="00A11BF6"/>
    <w:rsid w:val="00A11C00"/>
    <w:rsid w:val="00A15082"/>
    <w:rsid w:val="00A170C8"/>
    <w:rsid w:val="00A23422"/>
    <w:rsid w:val="00A26DFA"/>
    <w:rsid w:val="00A35130"/>
    <w:rsid w:val="00A36A3B"/>
    <w:rsid w:val="00A41822"/>
    <w:rsid w:val="00A45691"/>
    <w:rsid w:val="00A61712"/>
    <w:rsid w:val="00A6279C"/>
    <w:rsid w:val="00A66317"/>
    <w:rsid w:val="00A70844"/>
    <w:rsid w:val="00A81A54"/>
    <w:rsid w:val="00A829C4"/>
    <w:rsid w:val="00A91DDB"/>
    <w:rsid w:val="00A97FA4"/>
    <w:rsid w:val="00AA2CA4"/>
    <w:rsid w:val="00AA3747"/>
    <w:rsid w:val="00AA59C8"/>
    <w:rsid w:val="00AB33C4"/>
    <w:rsid w:val="00AB7436"/>
    <w:rsid w:val="00AC1BFF"/>
    <w:rsid w:val="00AC5921"/>
    <w:rsid w:val="00AC6AF1"/>
    <w:rsid w:val="00AD52EF"/>
    <w:rsid w:val="00AD6E77"/>
    <w:rsid w:val="00AD7E5B"/>
    <w:rsid w:val="00AE016E"/>
    <w:rsid w:val="00AE1F85"/>
    <w:rsid w:val="00AF290B"/>
    <w:rsid w:val="00AF740E"/>
    <w:rsid w:val="00B05AE0"/>
    <w:rsid w:val="00B14123"/>
    <w:rsid w:val="00B22373"/>
    <w:rsid w:val="00B35D9F"/>
    <w:rsid w:val="00B3640E"/>
    <w:rsid w:val="00B45341"/>
    <w:rsid w:val="00B458C9"/>
    <w:rsid w:val="00B47D1C"/>
    <w:rsid w:val="00B53AA0"/>
    <w:rsid w:val="00B65ADA"/>
    <w:rsid w:val="00B70B1C"/>
    <w:rsid w:val="00B74160"/>
    <w:rsid w:val="00B86987"/>
    <w:rsid w:val="00B879AF"/>
    <w:rsid w:val="00B949E9"/>
    <w:rsid w:val="00B96DF4"/>
    <w:rsid w:val="00BB0989"/>
    <w:rsid w:val="00BB7211"/>
    <w:rsid w:val="00BB7D62"/>
    <w:rsid w:val="00BC4AF0"/>
    <w:rsid w:val="00C01570"/>
    <w:rsid w:val="00C04F64"/>
    <w:rsid w:val="00C06CBD"/>
    <w:rsid w:val="00C10998"/>
    <w:rsid w:val="00C1650E"/>
    <w:rsid w:val="00C270D5"/>
    <w:rsid w:val="00C300C6"/>
    <w:rsid w:val="00C306A6"/>
    <w:rsid w:val="00C3077C"/>
    <w:rsid w:val="00C367FD"/>
    <w:rsid w:val="00C41BAB"/>
    <w:rsid w:val="00C43AF7"/>
    <w:rsid w:val="00C43CB6"/>
    <w:rsid w:val="00C450F9"/>
    <w:rsid w:val="00C4531A"/>
    <w:rsid w:val="00C47DA3"/>
    <w:rsid w:val="00C5148A"/>
    <w:rsid w:val="00C574F6"/>
    <w:rsid w:val="00C62D1A"/>
    <w:rsid w:val="00C72C5C"/>
    <w:rsid w:val="00C7459C"/>
    <w:rsid w:val="00C80F58"/>
    <w:rsid w:val="00C815BD"/>
    <w:rsid w:val="00C87FC1"/>
    <w:rsid w:val="00C9107B"/>
    <w:rsid w:val="00C91E3D"/>
    <w:rsid w:val="00CA55CE"/>
    <w:rsid w:val="00CA7A14"/>
    <w:rsid w:val="00CB0621"/>
    <w:rsid w:val="00CB0BEC"/>
    <w:rsid w:val="00CB2BAC"/>
    <w:rsid w:val="00CB4DD3"/>
    <w:rsid w:val="00CC1215"/>
    <w:rsid w:val="00CC154E"/>
    <w:rsid w:val="00CC2FDC"/>
    <w:rsid w:val="00CC54C0"/>
    <w:rsid w:val="00CC5836"/>
    <w:rsid w:val="00CC7D42"/>
    <w:rsid w:val="00CE3BEA"/>
    <w:rsid w:val="00CE3EFD"/>
    <w:rsid w:val="00CE64E1"/>
    <w:rsid w:val="00CF133B"/>
    <w:rsid w:val="00CF65A9"/>
    <w:rsid w:val="00D01B27"/>
    <w:rsid w:val="00D14FEB"/>
    <w:rsid w:val="00D24E03"/>
    <w:rsid w:val="00D2552B"/>
    <w:rsid w:val="00D2607F"/>
    <w:rsid w:val="00D272D7"/>
    <w:rsid w:val="00D3027E"/>
    <w:rsid w:val="00D341F8"/>
    <w:rsid w:val="00D4185A"/>
    <w:rsid w:val="00D41C23"/>
    <w:rsid w:val="00D50975"/>
    <w:rsid w:val="00D5272B"/>
    <w:rsid w:val="00D57FBA"/>
    <w:rsid w:val="00D6519B"/>
    <w:rsid w:val="00D671AE"/>
    <w:rsid w:val="00D72538"/>
    <w:rsid w:val="00D72770"/>
    <w:rsid w:val="00D739FB"/>
    <w:rsid w:val="00D76571"/>
    <w:rsid w:val="00D77760"/>
    <w:rsid w:val="00D778B5"/>
    <w:rsid w:val="00D81B48"/>
    <w:rsid w:val="00D8398C"/>
    <w:rsid w:val="00D911C0"/>
    <w:rsid w:val="00D92982"/>
    <w:rsid w:val="00DA27F9"/>
    <w:rsid w:val="00DA7D86"/>
    <w:rsid w:val="00DB0F2A"/>
    <w:rsid w:val="00DB20A8"/>
    <w:rsid w:val="00DB3111"/>
    <w:rsid w:val="00DB69B3"/>
    <w:rsid w:val="00DD4643"/>
    <w:rsid w:val="00DD49CB"/>
    <w:rsid w:val="00DD53CA"/>
    <w:rsid w:val="00DE0C85"/>
    <w:rsid w:val="00DE5BDC"/>
    <w:rsid w:val="00DF30D6"/>
    <w:rsid w:val="00DF3D33"/>
    <w:rsid w:val="00DF64A0"/>
    <w:rsid w:val="00DF735E"/>
    <w:rsid w:val="00E0301E"/>
    <w:rsid w:val="00E04F31"/>
    <w:rsid w:val="00E06632"/>
    <w:rsid w:val="00E06AF1"/>
    <w:rsid w:val="00E11067"/>
    <w:rsid w:val="00E17EB7"/>
    <w:rsid w:val="00E22396"/>
    <w:rsid w:val="00E30470"/>
    <w:rsid w:val="00E47738"/>
    <w:rsid w:val="00E50CAD"/>
    <w:rsid w:val="00E60A95"/>
    <w:rsid w:val="00E7166A"/>
    <w:rsid w:val="00E82BFA"/>
    <w:rsid w:val="00E82EB2"/>
    <w:rsid w:val="00E9698A"/>
    <w:rsid w:val="00E97865"/>
    <w:rsid w:val="00EA27F3"/>
    <w:rsid w:val="00EB647C"/>
    <w:rsid w:val="00EC043A"/>
    <w:rsid w:val="00EC0A7E"/>
    <w:rsid w:val="00EC3684"/>
    <w:rsid w:val="00EC38E3"/>
    <w:rsid w:val="00EC7A07"/>
    <w:rsid w:val="00ED2C66"/>
    <w:rsid w:val="00EE08A9"/>
    <w:rsid w:val="00EF175D"/>
    <w:rsid w:val="00EF19F5"/>
    <w:rsid w:val="00EF392A"/>
    <w:rsid w:val="00EF48D7"/>
    <w:rsid w:val="00F03DCE"/>
    <w:rsid w:val="00F03DFD"/>
    <w:rsid w:val="00F0487A"/>
    <w:rsid w:val="00F111FC"/>
    <w:rsid w:val="00F12F53"/>
    <w:rsid w:val="00F15A76"/>
    <w:rsid w:val="00F22916"/>
    <w:rsid w:val="00F2696B"/>
    <w:rsid w:val="00F27D3E"/>
    <w:rsid w:val="00F3152D"/>
    <w:rsid w:val="00F36392"/>
    <w:rsid w:val="00F44EEB"/>
    <w:rsid w:val="00F45BFA"/>
    <w:rsid w:val="00F476CC"/>
    <w:rsid w:val="00F47E09"/>
    <w:rsid w:val="00F5328F"/>
    <w:rsid w:val="00F549C0"/>
    <w:rsid w:val="00F56FBC"/>
    <w:rsid w:val="00F64BEA"/>
    <w:rsid w:val="00F72CB1"/>
    <w:rsid w:val="00F7308F"/>
    <w:rsid w:val="00F730B8"/>
    <w:rsid w:val="00F906A3"/>
    <w:rsid w:val="00F910BC"/>
    <w:rsid w:val="00F95D62"/>
    <w:rsid w:val="00F95DA9"/>
    <w:rsid w:val="00FA3F9B"/>
    <w:rsid w:val="00FA60FA"/>
    <w:rsid w:val="00FA7D40"/>
    <w:rsid w:val="00FB3FDB"/>
    <w:rsid w:val="00FB5259"/>
    <w:rsid w:val="00FB52AF"/>
    <w:rsid w:val="00FB73B9"/>
    <w:rsid w:val="00FC20CA"/>
    <w:rsid w:val="00FC2E3B"/>
    <w:rsid w:val="00FC46EB"/>
    <w:rsid w:val="00FC6628"/>
    <w:rsid w:val="00FE138D"/>
    <w:rsid w:val="00FE55D2"/>
    <w:rsid w:val="00FF1D9A"/>
    <w:rsid w:val="00FF64CA"/>
    <w:rsid w:val="00FF6DFC"/>
    <w:rsid w:val="00FF78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1A"/>
  </w:style>
  <w:style w:type="paragraph" w:styleId="Balk1">
    <w:name w:val="heading 1"/>
    <w:basedOn w:val="Normal"/>
    <w:next w:val="Normal"/>
    <w:link w:val="Balk1Char"/>
    <w:uiPriority w:val="9"/>
    <w:qFormat/>
    <w:rsid w:val="00F44EEB"/>
    <w:pPr>
      <w:keepNext/>
      <w:keepLines/>
      <w:spacing w:before="120" w:after="120" w:line="360" w:lineRule="auto"/>
      <w:outlineLvl w:val="0"/>
    </w:pPr>
    <w:rPr>
      <w:rFonts w:ascii="Times New Roman" w:eastAsiaTheme="majorEastAsia" w:hAnsi="Times New Roman" w:cs="Times New Roman"/>
      <w:b/>
      <w:color w:val="000000" w:themeColor="text1"/>
      <w:sz w:val="24"/>
      <w:szCs w:val="32"/>
    </w:rPr>
  </w:style>
  <w:style w:type="paragraph" w:styleId="Balk2">
    <w:name w:val="heading 2"/>
    <w:basedOn w:val="Normal"/>
    <w:next w:val="Normal"/>
    <w:link w:val="Balk2Char"/>
    <w:uiPriority w:val="9"/>
    <w:unhideWhenUsed/>
    <w:qFormat/>
    <w:rsid w:val="00065E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44EEB"/>
    <w:rPr>
      <w:rFonts w:ascii="Times New Roman" w:eastAsiaTheme="majorEastAsia" w:hAnsi="Times New Roman" w:cs="Times New Roman"/>
      <w:b/>
      <w:color w:val="000000" w:themeColor="text1"/>
      <w:sz w:val="24"/>
      <w:szCs w:val="32"/>
    </w:rPr>
  </w:style>
  <w:style w:type="character" w:styleId="Kpr">
    <w:name w:val="Hyperlink"/>
    <w:basedOn w:val="VarsaylanParagrafYazTipi"/>
    <w:uiPriority w:val="99"/>
    <w:unhideWhenUsed/>
    <w:rsid w:val="00EC38E3"/>
    <w:rPr>
      <w:color w:val="0000FF"/>
      <w:u w:val="single"/>
    </w:rPr>
  </w:style>
  <w:style w:type="character" w:styleId="zlenenKpr">
    <w:name w:val="FollowedHyperlink"/>
    <w:basedOn w:val="VarsaylanParagrafYazTipi"/>
    <w:uiPriority w:val="99"/>
    <w:semiHidden/>
    <w:unhideWhenUsed/>
    <w:rsid w:val="00EC38E3"/>
    <w:rPr>
      <w:color w:val="800080"/>
      <w:u w:val="single"/>
    </w:rPr>
  </w:style>
  <w:style w:type="paragraph" w:customStyle="1" w:styleId="msonormal0">
    <w:name w:val="msonormal"/>
    <w:basedOn w:val="Normal"/>
    <w:rsid w:val="00EC38E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5">
    <w:name w:val="xl65"/>
    <w:basedOn w:val="Normal"/>
    <w:rsid w:val="00EC38E3"/>
    <w:pPr>
      <w:shd w:val="clear" w:color="EAEAE8" w:fill="EAEAE8"/>
      <w:spacing w:before="100" w:beforeAutospacing="1" w:after="100" w:afterAutospacing="1" w:line="240" w:lineRule="auto"/>
      <w:jc w:val="center"/>
    </w:pPr>
    <w:rPr>
      <w:rFonts w:ascii="Arial" w:eastAsia="Times New Roman" w:hAnsi="Arial" w:cs="Arial"/>
      <w:color w:val="333333"/>
      <w:sz w:val="24"/>
      <w:szCs w:val="24"/>
      <w:lang w:eastAsia="tr-TR"/>
    </w:rPr>
  </w:style>
  <w:style w:type="paragraph" w:customStyle="1" w:styleId="xl66">
    <w:name w:val="xl66"/>
    <w:basedOn w:val="Normal"/>
    <w:rsid w:val="00EC38E3"/>
    <w:pPr>
      <w:spacing w:before="100" w:beforeAutospacing="1" w:after="100" w:afterAutospacing="1" w:line="240" w:lineRule="auto"/>
    </w:pPr>
    <w:rPr>
      <w:rFonts w:ascii="Arial" w:eastAsia="Times New Roman" w:hAnsi="Arial" w:cs="Arial"/>
      <w:color w:val="333333"/>
      <w:sz w:val="24"/>
      <w:szCs w:val="24"/>
      <w:lang w:eastAsia="tr-TR"/>
    </w:rPr>
  </w:style>
  <w:style w:type="table" w:styleId="TabloKlavuzu">
    <w:name w:val="Table Grid"/>
    <w:basedOn w:val="NormalTablo"/>
    <w:uiPriority w:val="39"/>
    <w:rsid w:val="00EC3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43CB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3CB6"/>
    <w:rPr>
      <w:rFonts w:ascii="Tahoma" w:hAnsi="Tahoma" w:cs="Tahoma"/>
      <w:sz w:val="16"/>
      <w:szCs w:val="16"/>
    </w:rPr>
  </w:style>
  <w:style w:type="paragraph" w:styleId="ResimYazs">
    <w:name w:val="caption"/>
    <w:basedOn w:val="Normal"/>
    <w:next w:val="Normal"/>
    <w:uiPriority w:val="35"/>
    <w:unhideWhenUsed/>
    <w:qFormat/>
    <w:rsid w:val="00520DEA"/>
    <w:pPr>
      <w:spacing w:line="240" w:lineRule="auto"/>
    </w:pPr>
    <w:rPr>
      <w:b/>
      <w:bCs/>
      <w:color w:val="5B9BD5" w:themeColor="accent1"/>
      <w:sz w:val="18"/>
      <w:szCs w:val="18"/>
    </w:rPr>
  </w:style>
  <w:style w:type="paragraph" w:styleId="ekillerTablosu">
    <w:name w:val="table of figures"/>
    <w:basedOn w:val="Normal"/>
    <w:next w:val="Normal"/>
    <w:uiPriority w:val="99"/>
    <w:unhideWhenUsed/>
    <w:rsid w:val="00222888"/>
    <w:pPr>
      <w:spacing w:after="0"/>
    </w:pPr>
  </w:style>
  <w:style w:type="character" w:styleId="AklamaBavurusu">
    <w:name w:val="annotation reference"/>
    <w:basedOn w:val="VarsaylanParagrafYazTipi"/>
    <w:uiPriority w:val="99"/>
    <w:semiHidden/>
    <w:unhideWhenUsed/>
    <w:rsid w:val="008C082C"/>
    <w:rPr>
      <w:sz w:val="16"/>
      <w:szCs w:val="16"/>
    </w:rPr>
  </w:style>
  <w:style w:type="paragraph" w:styleId="AklamaMetni">
    <w:name w:val="annotation text"/>
    <w:basedOn w:val="Normal"/>
    <w:link w:val="AklamaMetniChar"/>
    <w:uiPriority w:val="99"/>
    <w:semiHidden/>
    <w:unhideWhenUsed/>
    <w:rsid w:val="008C082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C082C"/>
    <w:rPr>
      <w:sz w:val="20"/>
      <w:szCs w:val="20"/>
    </w:rPr>
  </w:style>
  <w:style w:type="paragraph" w:styleId="AklamaKonusu">
    <w:name w:val="annotation subject"/>
    <w:basedOn w:val="AklamaMetni"/>
    <w:next w:val="AklamaMetni"/>
    <w:link w:val="AklamaKonusuChar"/>
    <w:uiPriority w:val="99"/>
    <w:semiHidden/>
    <w:unhideWhenUsed/>
    <w:rsid w:val="008C082C"/>
    <w:rPr>
      <w:b/>
      <w:bCs/>
    </w:rPr>
  </w:style>
  <w:style w:type="character" w:customStyle="1" w:styleId="AklamaKonusuChar">
    <w:name w:val="Açıklama Konusu Char"/>
    <w:basedOn w:val="AklamaMetniChar"/>
    <w:link w:val="AklamaKonusu"/>
    <w:uiPriority w:val="99"/>
    <w:semiHidden/>
    <w:rsid w:val="008C082C"/>
    <w:rPr>
      <w:b/>
      <w:bCs/>
      <w:sz w:val="20"/>
      <w:szCs w:val="20"/>
    </w:rPr>
  </w:style>
  <w:style w:type="paragraph" w:styleId="ListeParagraf">
    <w:name w:val="List Paragraph"/>
    <w:basedOn w:val="Normal"/>
    <w:uiPriority w:val="34"/>
    <w:qFormat/>
    <w:rsid w:val="0013411A"/>
    <w:pPr>
      <w:ind w:left="720"/>
      <w:contextualSpacing/>
    </w:pPr>
  </w:style>
  <w:style w:type="paragraph" w:styleId="stbilgi">
    <w:name w:val="header"/>
    <w:basedOn w:val="Normal"/>
    <w:link w:val="stbilgiChar"/>
    <w:uiPriority w:val="99"/>
    <w:unhideWhenUsed/>
    <w:rsid w:val="0027523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5232"/>
  </w:style>
  <w:style w:type="paragraph" w:styleId="Altbilgi">
    <w:name w:val="footer"/>
    <w:basedOn w:val="Normal"/>
    <w:link w:val="AltbilgiChar"/>
    <w:uiPriority w:val="99"/>
    <w:unhideWhenUsed/>
    <w:rsid w:val="002752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5232"/>
  </w:style>
  <w:style w:type="character" w:customStyle="1" w:styleId="Balk2Char">
    <w:name w:val="Başlık 2 Char"/>
    <w:basedOn w:val="VarsaylanParagrafYazTipi"/>
    <w:link w:val="Balk2"/>
    <w:uiPriority w:val="9"/>
    <w:rsid w:val="00065EC6"/>
    <w:rPr>
      <w:rFonts w:asciiTheme="majorHAnsi" w:eastAsiaTheme="majorEastAsia" w:hAnsiTheme="majorHAnsi" w:cstheme="majorBidi"/>
      <w:color w:val="2E74B5" w:themeColor="accent1" w:themeShade="BF"/>
      <w:sz w:val="26"/>
      <w:szCs w:val="26"/>
    </w:rPr>
  </w:style>
  <w:style w:type="paragraph" w:styleId="TBal">
    <w:name w:val="TOC Heading"/>
    <w:basedOn w:val="Balk1"/>
    <w:next w:val="Normal"/>
    <w:uiPriority w:val="39"/>
    <w:semiHidden/>
    <w:unhideWhenUsed/>
    <w:qFormat/>
    <w:rsid w:val="000873F5"/>
    <w:pPr>
      <w:spacing w:before="480" w:after="0" w:line="276" w:lineRule="auto"/>
      <w:outlineLvl w:val="9"/>
    </w:pPr>
    <w:rPr>
      <w:rFonts w:asciiTheme="majorHAnsi" w:hAnsiTheme="majorHAnsi" w:cstheme="majorBidi"/>
      <w:bCs/>
      <w:color w:val="2E74B5" w:themeColor="accent1" w:themeShade="BF"/>
      <w:sz w:val="28"/>
      <w:szCs w:val="28"/>
      <w:lang w:eastAsia="tr-TR"/>
    </w:rPr>
  </w:style>
  <w:style w:type="paragraph" w:styleId="T1">
    <w:name w:val="toc 1"/>
    <w:basedOn w:val="Normal"/>
    <w:next w:val="Normal"/>
    <w:autoRedefine/>
    <w:uiPriority w:val="39"/>
    <w:unhideWhenUsed/>
    <w:qFormat/>
    <w:rsid w:val="000873F5"/>
    <w:pPr>
      <w:spacing w:after="100"/>
    </w:pPr>
  </w:style>
  <w:style w:type="paragraph" w:styleId="T2">
    <w:name w:val="toc 2"/>
    <w:basedOn w:val="Normal"/>
    <w:next w:val="Normal"/>
    <w:autoRedefine/>
    <w:uiPriority w:val="39"/>
    <w:semiHidden/>
    <w:unhideWhenUsed/>
    <w:qFormat/>
    <w:rsid w:val="000873F5"/>
    <w:pPr>
      <w:spacing w:after="100"/>
      <w:ind w:left="220"/>
    </w:pPr>
    <w:rPr>
      <w:rFonts w:eastAsiaTheme="minorEastAsia"/>
      <w:lang w:eastAsia="tr-TR"/>
    </w:rPr>
  </w:style>
  <w:style w:type="paragraph" w:styleId="T3">
    <w:name w:val="toc 3"/>
    <w:basedOn w:val="Normal"/>
    <w:next w:val="Normal"/>
    <w:autoRedefine/>
    <w:uiPriority w:val="39"/>
    <w:semiHidden/>
    <w:unhideWhenUsed/>
    <w:qFormat/>
    <w:rsid w:val="000873F5"/>
    <w:pPr>
      <w:spacing w:after="100"/>
      <w:ind w:left="440"/>
    </w:pPr>
    <w:rPr>
      <w:rFonts w:eastAsiaTheme="minorEastAsia"/>
      <w:lang w:eastAsia="tr-TR"/>
    </w:rPr>
  </w:style>
  <w:style w:type="paragraph" w:styleId="AltKonuBal">
    <w:name w:val="Subtitle"/>
    <w:basedOn w:val="ListeParagraf"/>
    <w:next w:val="Normal"/>
    <w:link w:val="AltKonuBalChar"/>
    <w:uiPriority w:val="11"/>
    <w:qFormat/>
    <w:rsid w:val="003B592C"/>
    <w:pPr>
      <w:numPr>
        <w:numId w:val="4"/>
      </w:numPr>
      <w:spacing w:line="360" w:lineRule="auto"/>
      <w:ind w:left="0" w:firstLine="0"/>
    </w:pPr>
    <w:rPr>
      <w:rFonts w:ascii="Times New Roman" w:hAnsi="Times New Roman" w:cs="Times New Roman"/>
      <w:b/>
      <w:sz w:val="24"/>
      <w:szCs w:val="24"/>
    </w:rPr>
  </w:style>
  <w:style w:type="character" w:customStyle="1" w:styleId="AltKonuBalChar">
    <w:name w:val="Alt Konu Başlığı Char"/>
    <w:basedOn w:val="VarsaylanParagrafYazTipi"/>
    <w:link w:val="AltKonuBal"/>
    <w:uiPriority w:val="11"/>
    <w:rsid w:val="003B592C"/>
    <w:rPr>
      <w:rFonts w:ascii="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1A"/>
  </w:style>
  <w:style w:type="paragraph" w:styleId="Balk1">
    <w:name w:val="heading 1"/>
    <w:basedOn w:val="Normal"/>
    <w:next w:val="Normal"/>
    <w:link w:val="Balk1Char"/>
    <w:uiPriority w:val="9"/>
    <w:qFormat/>
    <w:rsid w:val="00F44EEB"/>
    <w:pPr>
      <w:keepNext/>
      <w:keepLines/>
      <w:spacing w:before="120" w:after="120" w:line="360" w:lineRule="auto"/>
      <w:outlineLvl w:val="0"/>
    </w:pPr>
    <w:rPr>
      <w:rFonts w:ascii="Times New Roman" w:eastAsiaTheme="majorEastAsia" w:hAnsi="Times New Roman" w:cs="Times New Roman"/>
      <w:b/>
      <w:color w:val="000000" w:themeColor="text1"/>
      <w:sz w:val="24"/>
      <w:szCs w:val="32"/>
    </w:rPr>
  </w:style>
  <w:style w:type="paragraph" w:styleId="Balk2">
    <w:name w:val="heading 2"/>
    <w:basedOn w:val="Normal"/>
    <w:next w:val="Normal"/>
    <w:link w:val="Balk2Char"/>
    <w:uiPriority w:val="9"/>
    <w:unhideWhenUsed/>
    <w:qFormat/>
    <w:rsid w:val="00065E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44EEB"/>
    <w:rPr>
      <w:rFonts w:ascii="Times New Roman" w:eastAsiaTheme="majorEastAsia" w:hAnsi="Times New Roman" w:cs="Times New Roman"/>
      <w:b/>
      <w:color w:val="000000" w:themeColor="text1"/>
      <w:sz w:val="24"/>
      <w:szCs w:val="32"/>
    </w:rPr>
  </w:style>
  <w:style w:type="character" w:styleId="Kpr">
    <w:name w:val="Hyperlink"/>
    <w:basedOn w:val="VarsaylanParagrafYazTipi"/>
    <w:uiPriority w:val="99"/>
    <w:unhideWhenUsed/>
    <w:rsid w:val="00EC38E3"/>
    <w:rPr>
      <w:color w:val="0000FF"/>
      <w:u w:val="single"/>
    </w:rPr>
  </w:style>
  <w:style w:type="character" w:styleId="zlenenKpr">
    <w:name w:val="FollowedHyperlink"/>
    <w:basedOn w:val="VarsaylanParagrafYazTipi"/>
    <w:uiPriority w:val="99"/>
    <w:semiHidden/>
    <w:unhideWhenUsed/>
    <w:rsid w:val="00EC38E3"/>
    <w:rPr>
      <w:color w:val="800080"/>
      <w:u w:val="single"/>
    </w:rPr>
  </w:style>
  <w:style w:type="paragraph" w:customStyle="1" w:styleId="msonormal0">
    <w:name w:val="msonormal"/>
    <w:basedOn w:val="Normal"/>
    <w:rsid w:val="00EC38E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5">
    <w:name w:val="xl65"/>
    <w:basedOn w:val="Normal"/>
    <w:rsid w:val="00EC38E3"/>
    <w:pPr>
      <w:shd w:val="clear" w:color="EAEAE8" w:fill="EAEAE8"/>
      <w:spacing w:before="100" w:beforeAutospacing="1" w:after="100" w:afterAutospacing="1" w:line="240" w:lineRule="auto"/>
      <w:jc w:val="center"/>
    </w:pPr>
    <w:rPr>
      <w:rFonts w:ascii="Arial" w:eastAsia="Times New Roman" w:hAnsi="Arial" w:cs="Arial"/>
      <w:color w:val="333333"/>
      <w:sz w:val="24"/>
      <w:szCs w:val="24"/>
      <w:lang w:eastAsia="tr-TR"/>
    </w:rPr>
  </w:style>
  <w:style w:type="paragraph" w:customStyle="1" w:styleId="xl66">
    <w:name w:val="xl66"/>
    <w:basedOn w:val="Normal"/>
    <w:rsid w:val="00EC38E3"/>
    <w:pPr>
      <w:spacing w:before="100" w:beforeAutospacing="1" w:after="100" w:afterAutospacing="1" w:line="240" w:lineRule="auto"/>
    </w:pPr>
    <w:rPr>
      <w:rFonts w:ascii="Arial" w:eastAsia="Times New Roman" w:hAnsi="Arial" w:cs="Arial"/>
      <w:color w:val="333333"/>
      <w:sz w:val="24"/>
      <w:szCs w:val="24"/>
      <w:lang w:eastAsia="tr-TR"/>
    </w:rPr>
  </w:style>
  <w:style w:type="table" w:styleId="TabloKlavuzu">
    <w:name w:val="Table Grid"/>
    <w:basedOn w:val="NormalTablo"/>
    <w:uiPriority w:val="39"/>
    <w:rsid w:val="00EC3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43CB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3CB6"/>
    <w:rPr>
      <w:rFonts w:ascii="Tahoma" w:hAnsi="Tahoma" w:cs="Tahoma"/>
      <w:sz w:val="16"/>
      <w:szCs w:val="16"/>
    </w:rPr>
  </w:style>
  <w:style w:type="paragraph" w:styleId="ResimYazs">
    <w:name w:val="caption"/>
    <w:basedOn w:val="Normal"/>
    <w:next w:val="Normal"/>
    <w:uiPriority w:val="35"/>
    <w:unhideWhenUsed/>
    <w:qFormat/>
    <w:rsid w:val="00520DEA"/>
    <w:pPr>
      <w:spacing w:line="240" w:lineRule="auto"/>
    </w:pPr>
    <w:rPr>
      <w:b/>
      <w:bCs/>
      <w:color w:val="5B9BD5" w:themeColor="accent1"/>
      <w:sz w:val="18"/>
      <w:szCs w:val="18"/>
    </w:rPr>
  </w:style>
  <w:style w:type="paragraph" w:styleId="ekillerTablosu">
    <w:name w:val="table of figures"/>
    <w:basedOn w:val="Normal"/>
    <w:next w:val="Normal"/>
    <w:uiPriority w:val="99"/>
    <w:unhideWhenUsed/>
    <w:rsid w:val="00222888"/>
    <w:pPr>
      <w:spacing w:after="0"/>
    </w:pPr>
  </w:style>
  <w:style w:type="character" w:styleId="AklamaBavurusu">
    <w:name w:val="annotation reference"/>
    <w:basedOn w:val="VarsaylanParagrafYazTipi"/>
    <w:uiPriority w:val="99"/>
    <w:semiHidden/>
    <w:unhideWhenUsed/>
    <w:rsid w:val="008C082C"/>
    <w:rPr>
      <w:sz w:val="16"/>
      <w:szCs w:val="16"/>
    </w:rPr>
  </w:style>
  <w:style w:type="paragraph" w:styleId="AklamaMetni">
    <w:name w:val="annotation text"/>
    <w:basedOn w:val="Normal"/>
    <w:link w:val="AklamaMetniChar"/>
    <w:uiPriority w:val="99"/>
    <w:semiHidden/>
    <w:unhideWhenUsed/>
    <w:rsid w:val="008C082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C082C"/>
    <w:rPr>
      <w:sz w:val="20"/>
      <w:szCs w:val="20"/>
    </w:rPr>
  </w:style>
  <w:style w:type="paragraph" w:styleId="AklamaKonusu">
    <w:name w:val="annotation subject"/>
    <w:basedOn w:val="AklamaMetni"/>
    <w:next w:val="AklamaMetni"/>
    <w:link w:val="AklamaKonusuChar"/>
    <w:uiPriority w:val="99"/>
    <w:semiHidden/>
    <w:unhideWhenUsed/>
    <w:rsid w:val="008C082C"/>
    <w:rPr>
      <w:b/>
      <w:bCs/>
    </w:rPr>
  </w:style>
  <w:style w:type="character" w:customStyle="1" w:styleId="AklamaKonusuChar">
    <w:name w:val="Açıklama Konusu Char"/>
    <w:basedOn w:val="AklamaMetniChar"/>
    <w:link w:val="AklamaKonusu"/>
    <w:uiPriority w:val="99"/>
    <w:semiHidden/>
    <w:rsid w:val="008C082C"/>
    <w:rPr>
      <w:b/>
      <w:bCs/>
      <w:sz w:val="20"/>
      <w:szCs w:val="20"/>
    </w:rPr>
  </w:style>
  <w:style w:type="paragraph" w:styleId="ListeParagraf">
    <w:name w:val="List Paragraph"/>
    <w:basedOn w:val="Normal"/>
    <w:uiPriority w:val="34"/>
    <w:qFormat/>
    <w:rsid w:val="0013411A"/>
    <w:pPr>
      <w:ind w:left="720"/>
      <w:contextualSpacing/>
    </w:pPr>
  </w:style>
  <w:style w:type="paragraph" w:styleId="stbilgi">
    <w:name w:val="header"/>
    <w:basedOn w:val="Normal"/>
    <w:link w:val="stbilgiChar"/>
    <w:uiPriority w:val="99"/>
    <w:unhideWhenUsed/>
    <w:rsid w:val="0027523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5232"/>
  </w:style>
  <w:style w:type="paragraph" w:styleId="Altbilgi">
    <w:name w:val="footer"/>
    <w:basedOn w:val="Normal"/>
    <w:link w:val="AltbilgiChar"/>
    <w:uiPriority w:val="99"/>
    <w:unhideWhenUsed/>
    <w:rsid w:val="002752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5232"/>
  </w:style>
  <w:style w:type="character" w:customStyle="1" w:styleId="Balk2Char">
    <w:name w:val="Başlık 2 Char"/>
    <w:basedOn w:val="VarsaylanParagrafYazTipi"/>
    <w:link w:val="Balk2"/>
    <w:uiPriority w:val="9"/>
    <w:rsid w:val="00065EC6"/>
    <w:rPr>
      <w:rFonts w:asciiTheme="majorHAnsi" w:eastAsiaTheme="majorEastAsia" w:hAnsiTheme="majorHAnsi" w:cstheme="majorBidi"/>
      <w:color w:val="2E74B5" w:themeColor="accent1" w:themeShade="BF"/>
      <w:sz w:val="26"/>
      <w:szCs w:val="26"/>
    </w:rPr>
  </w:style>
  <w:style w:type="paragraph" w:styleId="TBal">
    <w:name w:val="TOC Heading"/>
    <w:basedOn w:val="Balk1"/>
    <w:next w:val="Normal"/>
    <w:uiPriority w:val="39"/>
    <w:semiHidden/>
    <w:unhideWhenUsed/>
    <w:qFormat/>
    <w:rsid w:val="000873F5"/>
    <w:pPr>
      <w:spacing w:before="480" w:after="0" w:line="276" w:lineRule="auto"/>
      <w:outlineLvl w:val="9"/>
    </w:pPr>
    <w:rPr>
      <w:rFonts w:asciiTheme="majorHAnsi" w:hAnsiTheme="majorHAnsi" w:cstheme="majorBidi"/>
      <w:bCs/>
      <w:color w:val="2E74B5" w:themeColor="accent1" w:themeShade="BF"/>
      <w:sz w:val="28"/>
      <w:szCs w:val="28"/>
      <w:lang w:eastAsia="tr-TR"/>
    </w:rPr>
  </w:style>
  <w:style w:type="paragraph" w:styleId="T1">
    <w:name w:val="toc 1"/>
    <w:basedOn w:val="Normal"/>
    <w:next w:val="Normal"/>
    <w:autoRedefine/>
    <w:uiPriority w:val="39"/>
    <w:unhideWhenUsed/>
    <w:qFormat/>
    <w:rsid w:val="000873F5"/>
    <w:pPr>
      <w:spacing w:after="100"/>
    </w:pPr>
  </w:style>
  <w:style w:type="paragraph" w:styleId="T2">
    <w:name w:val="toc 2"/>
    <w:basedOn w:val="Normal"/>
    <w:next w:val="Normal"/>
    <w:autoRedefine/>
    <w:uiPriority w:val="39"/>
    <w:semiHidden/>
    <w:unhideWhenUsed/>
    <w:qFormat/>
    <w:rsid w:val="000873F5"/>
    <w:pPr>
      <w:spacing w:after="100"/>
      <w:ind w:left="220"/>
    </w:pPr>
    <w:rPr>
      <w:rFonts w:eastAsiaTheme="minorEastAsia"/>
      <w:lang w:eastAsia="tr-TR"/>
    </w:rPr>
  </w:style>
  <w:style w:type="paragraph" w:styleId="T3">
    <w:name w:val="toc 3"/>
    <w:basedOn w:val="Normal"/>
    <w:next w:val="Normal"/>
    <w:autoRedefine/>
    <w:uiPriority w:val="39"/>
    <w:semiHidden/>
    <w:unhideWhenUsed/>
    <w:qFormat/>
    <w:rsid w:val="000873F5"/>
    <w:pPr>
      <w:spacing w:after="100"/>
      <w:ind w:left="440"/>
    </w:pPr>
    <w:rPr>
      <w:rFonts w:eastAsiaTheme="minorEastAsia"/>
      <w:lang w:eastAsia="tr-TR"/>
    </w:rPr>
  </w:style>
  <w:style w:type="paragraph" w:styleId="AltKonuBal">
    <w:name w:val="Subtitle"/>
    <w:basedOn w:val="ListeParagraf"/>
    <w:next w:val="Normal"/>
    <w:link w:val="AltKonuBalChar"/>
    <w:uiPriority w:val="11"/>
    <w:qFormat/>
    <w:rsid w:val="003B592C"/>
    <w:pPr>
      <w:numPr>
        <w:numId w:val="4"/>
      </w:numPr>
      <w:spacing w:line="360" w:lineRule="auto"/>
      <w:ind w:left="0" w:firstLine="0"/>
    </w:pPr>
    <w:rPr>
      <w:rFonts w:ascii="Times New Roman" w:hAnsi="Times New Roman" w:cs="Times New Roman"/>
      <w:b/>
      <w:sz w:val="24"/>
      <w:szCs w:val="24"/>
    </w:rPr>
  </w:style>
  <w:style w:type="character" w:customStyle="1" w:styleId="AltKonuBalChar">
    <w:name w:val="Alt Konu Başlığı Char"/>
    <w:basedOn w:val="VarsaylanParagrafYazTipi"/>
    <w:link w:val="AltKonuBal"/>
    <w:uiPriority w:val="11"/>
    <w:rsid w:val="003B592C"/>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11747">
      <w:bodyDiv w:val="1"/>
      <w:marLeft w:val="0"/>
      <w:marRight w:val="0"/>
      <w:marTop w:val="0"/>
      <w:marBottom w:val="0"/>
      <w:divBdr>
        <w:top w:val="none" w:sz="0" w:space="0" w:color="auto"/>
        <w:left w:val="none" w:sz="0" w:space="0" w:color="auto"/>
        <w:bottom w:val="none" w:sz="0" w:space="0" w:color="auto"/>
        <w:right w:val="none" w:sz="0" w:space="0" w:color="auto"/>
      </w:divBdr>
    </w:div>
    <w:div w:id="487749144">
      <w:bodyDiv w:val="1"/>
      <w:marLeft w:val="0"/>
      <w:marRight w:val="0"/>
      <w:marTop w:val="0"/>
      <w:marBottom w:val="0"/>
      <w:divBdr>
        <w:top w:val="none" w:sz="0" w:space="0" w:color="auto"/>
        <w:left w:val="none" w:sz="0" w:space="0" w:color="auto"/>
        <w:bottom w:val="none" w:sz="0" w:space="0" w:color="auto"/>
        <w:right w:val="none" w:sz="0" w:space="0" w:color="auto"/>
      </w:divBdr>
    </w:div>
    <w:div w:id="686062409">
      <w:bodyDiv w:val="1"/>
      <w:marLeft w:val="0"/>
      <w:marRight w:val="0"/>
      <w:marTop w:val="0"/>
      <w:marBottom w:val="0"/>
      <w:divBdr>
        <w:top w:val="none" w:sz="0" w:space="0" w:color="auto"/>
        <w:left w:val="none" w:sz="0" w:space="0" w:color="auto"/>
        <w:bottom w:val="none" w:sz="0" w:space="0" w:color="auto"/>
        <w:right w:val="none" w:sz="0" w:space="0" w:color="auto"/>
      </w:divBdr>
    </w:div>
    <w:div w:id="750006752">
      <w:bodyDiv w:val="1"/>
      <w:marLeft w:val="0"/>
      <w:marRight w:val="0"/>
      <w:marTop w:val="0"/>
      <w:marBottom w:val="0"/>
      <w:divBdr>
        <w:top w:val="none" w:sz="0" w:space="0" w:color="auto"/>
        <w:left w:val="none" w:sz="0" w:space="0" w:color="auto"/>
        <w:bottom w:val="none" w:sz="0" w:space="0" w:color="auto"/>
        <w:right w:val="none" w:sz="0" w:space="0" w:color="auto"/>
      </w:divBdr>
    </w:div>
    <w:div w:id="873661196">
      <w:bodyDiv w:val="1"/>
      <w:marLeft w:val="0"/>
      <w:marRight w:val="0"/>
      <w:marTop w:val="0"/>
      <w:marBottom w:val="0"/>
      <w:divBdr>
        <w:top w:val="none" w:sz="0" w:space="0" w:color="auto"/>
        <w:left w:val="none" w:sz="0" w:space="0" w:color="auto"/>
        <w:bottom w:val="none" w:sz="0" w:space="0" w:color="auto"/>
        <w:right w:val="none" w:sz="0" w:space="0" w:color="auto"/>
      </w:divBdr>
    </w:div>
    <w:div w:id="1208294024">
      <w:bodyDiv w:val="1"/>
      <w:marLeft w:val="0"/>
      <w:marRight w:val="0"/>
      <w:marTop w:val="0"/>
      <w:marBottom w:val="0"/>
      <w:divBdr>
        <w:top w:val="none" w:sz="0" w:space="0" w:color="auto"/>
        <w:left w:val="none" w:sz="0" w:space="0" w:color="auto"/>
        <w:bottom w:val="none" w:sz="0" w:space="0" w:color="auto"/>
        <w:right w:val="none" w:sz="0" w:space="0" w:color="auto"/>
      </w:divBdr>
    </w:div>
    <w:div w:id="1348798868">
      <w:bodyDiv w:val="1"/>
      <w:marLeft w:val="0"/>
      <w:marRight w:val="0"/>
      <w:marTop w:val="0"/>
      <w:marBottom w:val="0"/>
      <w:divBdr>
        <w:top w:val="none" w:sz="0" w:space="0" w:color="auto"/>
        <w:left w:val="none" w:sz="0" w:space="0" w:color="auto"/>
        <w:bottom w:val="none" w:sz="0" w:space="0" w:color="auto"/>
        <w:right w:val="none" w:sz="0" w:space="0" w:color="auto"/>
      </w:divBdr>
    </w:div>
    <w:div w:id="209894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30.xml"/><Relationship Id="rId47" Type="http://schemas.openxmlformats.org/officeDocument/2006/relationships/chart" Target="charts/chart35.xml"/><Relationship Id="rId50" Type="http://schemas.openxmlformats.org/officeDocument/2006/relationships/chart" Target="charts/chart38.xml"/><Relationship Id="rId55" Type="http://schemas.openxmlformats.org/officeDocument/2006/relationships/chart" Target="charts/chart43.xml"/><Relationship Id="rId63" Type="http://schemas.openxmlformats.org/officeDocument/2006/relationships/chart" Target="charts/chart51.xml"/><Relationship Id="rId68" Type="http://schemas.openxmlformats.org/officeDocument/2006/relationships/chart" Target="charts/chart55.xml"/><Relationship Id="rId76"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chart" Target="charts/chart58.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chart" Target="charts/chart17.xml"/><Relationship Id="rId11" Type="http://schemas.openxmlformats.org/officeDocument/2006/relationships/footer" Target="footer1.xm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chart" Target="charts/chart33.xml"/><Relationship Id="rId53" Type="http://schemas.openxmlformats.org/officeDocument/2006/relationships/chart" Target="charts/chart41.xml"/><Relationship Id="rId58" Type="http://schemas.openxmlformats.org/officeDocument/2006/relationships/chart" Target="charts/chart46.xml"/><Relationship Id="rId66" Type="http://schemas.openxmlformats.org/officeDocument/2006/relationships/chart" Target="charts/chart53.xml"/><Relationship Id="rId74" Type="http://schemas.openxmlformats.org/officeDocument/2006/relationships/chart" Target="charts/chart61.xml"/><Relationship Id="rId79" Type="http://schemas.openxmlformats.org/officeDocument/2006/relationships/glossaryDocument" Target="glossary/document.xml"/><Relationship Id="rId5" Type="http://schemas.openxmlformats.org/officeDocument/2006/relationships/settings" Target="settings.xml"/><Relationship Id="rId61" Type="http://schemas.openxmlformats.org/officeDocument/2006/relationships/chart" Target="charts/chart49.xml"/><Relationship Id="rId10" Type="http://schemas.openxmlformats.org/officeDocument/2006/relationships/hyperlink" Target="http://www.eged.org" TargetMode="External"/><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chart" Target="charts/chart32.xml"/><Relationship Id="rId52" Type="http://schemas.openxmlformats.org/officeDocument/2006/relationships/chart" Target="charts/chart40.xml"/><Relationship Id="rId60" Type="http://schemas.openxmlformats.org/officeDocument/2006/relationships/chart" Target="charts/chart48.xml"/><Relationship Id="rId65" Type="http://schemas.openxmlformats.org/officeDocument/2006/relationships/chart" Target="charts/chart52.xml"/><Relationship Id="rId73" Type="http://schemas.openxmlformats.org/officeDocument/2006/relationships/chart" Target="charts/chart60.xm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1.xml"/><Relationship Id="rId48" Type="http://schemas.openxmlformats.org/officeDocument/2006/relationships/chart" Target="charts/chart36.xml"/><Relationship Id="rId56" Type="http://schemas.openxmlformats.org/officeDocument/2006/relationships/chart" Target="charts/chart44.xml"/><Relationship Id="rId64" Type="http://schemas.openxmlformats.org/officeDocument/2006/relationships/hyperlink" Target="http://e-mufredat.meb.gov.tr/" TargetMode="External"/><Relationship Id="rId69" Type="http://schemas.openxmlformats.org/officeDocument/2006/relationships/chart" Target="charts/chart56.xml"/><Relationship Id="rId77"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chart" Target="charts/chart39.xml"/><Relationship Id="rId72" Type="http://schemas.openxmlformats.org/officeDocument/2006/relationships/chart" Target="charts/chart59.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chart" Target="charts/chart34.xml"/><Relationship Id="rId59" Type="http://schemas.openxmlformats.org/officeDocument/2006/relationships/chart" Target="charts/chart47.xml"/><Relationship Id="rId67" Type="http://schemas.openxmlformats.org/officeDocument/2006/relationships/chart" Target="charts/chart54.xml"/><Relationship Id="rId20" Type="http://schemas.openxmlformats.org/officeDocument/2006/relationships/chart" Target="charts/chart8.xml"/><Relationship Id="rId41" Type="http://schemas.openxmlformats.org/officeDocument/2006/relationships/chart" Target="charts/chart29.xml"/><Relationship Id="rId54" Type="http://schemas.openxmlformats.org/officeDocument/2006/relationships/chart" Target="charts/chart42.xml"/><Relationship Id="rId62" Type="http://schemas.openxmlformats.org/officeDocument/2006/relationships/chart" Target="charts/chart50.xml"/><Relationship Id="rId70" Type="http://schemas.openxmlformats.org/officeDocument/2006/relationships/chart" Target="charts/chart57.xml"/><Relationship Id="rId75" Type="http://schemas.openxmlformats.org/officeDocument/2006/relationships/chart" Target="charts/chart6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chart" Target="charts/chart37.xml"/><Relationship Id="rId57" Type="http://schemas.openxmlformats.org/officeDocument/2006/relationships/chart" Target="charts/chart4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YNDNCRKL\Google%20Drive\POROJE\&#304;smail\G&#246;rme%20engelli%20&#246;&#287;retmenler.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YNDNCRKL\Google%20Drive\POROJE\&#304;smail\Anket%20G&#246;rme%20engelli%20&#246;&#287;retmenler.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ADAVAPURU\Google%20Drive\POROJE\&#304;smail\Anket%20G&#246;rme%20engelli%20&#246;&#287;retmenler.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YNDNCRKL\Google%20Drive\POROJE\&#304;smail\Anket%20G&#246;rme%20engelli%20&#246;&#287;retmenler.xls"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Users\YNDNCRKL\Google%20Drive\POROJE\&#304;smail\Anket%20G&#246;rme%20engelli%20&#246;&#287;retmenler.xls"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file:///C:\Users\ADAVAPURU\Google%20Drive\&#304;lt__Anket_verileri\Anket%20G&#246;rme%20engelli%20&#246;&#287;retmenlerin%20g&#246;revleri%20esnas&#305;nda%20kar&#351;&#305;la&#351;t&#305;klar&#305;%20sorunlar&#305;n%20tespit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YNDNCRKL\Google%20Drive\POROJE\&#304;smail\G&#246;rme%20engelli%20&#246;&#287;retmenler.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YNDNCRKL\Google%20Drive\&#304;lt__Anket_verileri\Anket%20G&#246;rme%20engelli%20&#246;&#287;retmenlerin%20g&#246;revleri%20esnas&#305;nda%20kar&#351;&#305;la&#351;t&#305;klar&#305;%20sorunlar&#305;n%20tespit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Yaşınız</a:t>
            </a:r>
            <a:endParaRPr lang="tr-TR"/>
          </a:p>
        </c:rich>
      </c:tx>
      <c:overlay val="0"/>
    </c:title>
    <c:autoTitleDeleted val="0"/>
    <c:plotArea>
      <c:layout/>
      <c:barChart>
        <c:barDir val="col"/>
        <c:grouping val="clustered"/>
        <c:varyColors val="0"/>
        <c:ser>
          <c:idx val="0"/>
          <c:order val="0"/>
          <c:tx>
            <c:strRef>
              <c:f>'Question 1'!$B$3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1'!$A$4:$A$8</c:f>
              <c:strCache>
                <c:ptCount val="5"/>
                <c:pt idx="0">
                  <c:v>21-29 Arası</c:v>
                </c:pt>
                <c:pt idx="1">
                  <c:v>30-39 Arası</c:v>
                </c:pt>
                <c:pt idx="2">
                  <c:v>40-49 Arası</c:v>
                </c:pt>
                <c:pt idx="3">
                  <c:v>50-59 Arası</c:v>
                </c:pt>
                <c:pt idx="4">
                  <c:v>60 ve Üzeri</c:v>
                </c:pt>
              </c:strCache>
            </c:strRef>
          </c:cat>
          <c:val>
            <c:numRef>
              <c:f>'Question 1'!$B$4:$B$8</c:f>
              <c:numCache>
                <c:formatCode>0.00%</c:formatCode>
                <c:ptCount val="5"/>
                <c:pt idx="0">
                  <c:v>0.30890000000000001</c:v>
                </c:pt>
                <c:pt idx="1">
                  <c:v>0.4985</c:v>
                </c:pt>
                <c:pt idx="2">
                  <c:v>0.16209999999999999</c:v>
                </c:pt>
                <c:pt idx="3">
                  <c:v>2.75E-2</c:v>
                </c:pt>
                <c:pt idx="4">
                  <c:v>3.0999999999999999E-3</c:v>
                </c:pt>
              </c:numCache>
            </c:numRef>
          </c:val>
          <c:extLst xmlns:c16r2="http://schemas.microsoft.com/office/drawing/2015/06/chart">
            <c:ext xmlns:c16="http://schemas.microsoft.com/office/drawing/2014/chart" uri="{C3380CC4-5D6E-409C-BE32-E72D297353CC}">
              <c16:uniqueId val="{00000000-DC6B-4D6B-A190-1FDFCF4F0227}"/>
            </c:ext>
          </c:extLst>
        </c:ser>
        <c:dLbls>
          <c:dLblPos val="outEnd"/>
          <c:showLegendKey val="0"/>
          <c:showVal val="1"/>
          <c:showCatName val="0"/>
          <c:showSerName val="0"/>
          <c:showPercent val="0"/>
          <c:showBubbleSize val="0"/>
        </c:dLbls>
        <c:gapWidth val="150"/>
        <c:axId val="156495872"/>
        <c:axId val="144495360"/>
      </c:barChart>
      <c:valAx>
        <c:axId val="144495360"/>
        <c:scaling>
          <c:orientation val="minMax"/>
        </c:scaling>
        <c:delete val="1"/>
        <c:axPos val="l"/>
        <c:majorGridlines/>
        <c:numFmt formatCode="0.00%" sourceLinked="1"/>
        <c:majorTickMark val="out"/>
        <c:minorTickMark val="none"/>
        <c:tickLblPos val="nextTo"/>
        <c:crossAx val="156495872"/>
        <c:crosses val="autoZero"/>
        <c:crossBetween val="between"/>
      </c:valAx>
      <c:catAx>
        <c:axId val="156495872"/>
        <c:scaling>
          <c:orientation val="minMax"/>
        </c:scaling>
        <c:delete val="1"/>
        <c:axPos val="b"/>
        <c:numFmt formatCode="General" sourceLinked="1"/>
        <c:majorTickMark val="out"/>
        <c:minorTickMark val="none"/>
        <c:tickLblPos val="nextTo"/>
        <c:crossAx val="144495360"/>
        <c:crosses val="autoZero"/>
        <c:auto val="0"/>
        <c:lblAlgn val="ctr"/>
        <c:lblOffset val="100"/>
        <c:noMultiLvlLbl val="0"/>
      </c:catAx>
      <c:dTable>
        <c:showHorzBorder val="1"/>
        <c:showVertBorder val="1"/>
        <c:showOutline val="1"/>
        <c:showKeys val="1"/>
      </c:dTable>
    </c:plotArea>
    <c:plotVisOnly val="0"/>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Lisans Düzeyindeki Eğitiminizi Hangi Kurumda Aldınız?</a:t>
            </a:r>
          </a:p>
        </c:rich>
      </c:tx>
      <c:overlay val="0"/>
    </c:title>
    <c:autoTitleDeleted val="0"/>
    <c:plotArea>
      <c:layout/>
      <c:barChart>
        <c:barDir val="col"/>
        <c:grouping val="clustered"/>
        <c:varyColors val="0"/>
        <c:ser>
          <c:idx val="0"/>
          <c:order val="0"/>
          <c:tx>
            <c:strRef>
              <c:f>'Question 10'!$B$3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10'!$A$4:$A$8</c:f>
              <c:strCache>
                <c:ptCount val="5"/>
                <c:pt idx="0">
                  <c:v>Eğitim Fakültesi</c:v>
                </c:pt>
                <c:pt idx="1">
                  <c:v>Fen Edebiyat Fakültesi</c:v>
                </c:pt>
                <c:pt idx="2">
                  <c:v>İlahiyat Fakültesi</c:v>
                </c:pt>
                <c:pt idx="3">
                  <c:v>Güzel Sanatlar Fakültesi</c:v>
                </c:pt>
                <c:pt idx="4">
                  <c:v>Diğer</c:v>
                </c:pt>
              </c:strCache>
            </c:strRef>
          </c:cat>
          <c:val>
            <c:numRef>
              <c:f>'Question 10'!$B$4:$B$8</c:f>
              <c:numCache>
                <c:formatCode>0.00%</c:formatCode>
                <c:ptCount val="5"/>
                <c:pt idx="0">
                  <c:v>0.7298</c:v>
                </c:pt>
                <c:pt idx="1">
                  <c:v>0.19570000000000001</c:v>
                </c:pt>
                <c:pt idx="2">
                  <c:v>2.1000000000000001E-2</c:v>
                </c:pt>
                <c:pt idx="3">
                  <c:v>1.55E-2</c:v>
                </c:pt>
                <c:pt idx="4">
                  <c:v>3.7999999999999999E-2</c:v>
                </c:pt>
              </c:numCache>
            </c:numRef>
          </c:val>
          <c:extLst xmlns:c16r2="http://schemas.microsoft.com/office/drawing/2015/06/chart">
            <c:ext xmlns:c16="http://schemas.microsoft.com/office/drawing/2014/chart" uri="{C3380CC4-5D6E-409C-BE32-E72D297353CC}">
              <c16:uniqueId val="{00000000-341F-4D39-B938-454E3878DB7E}"/>
            </c:ext>
          </c:extLst>
        </c:ser>
        <c:dLbls>
          <c:dLblPos val="outEnd"/>
          <c:showLegendKey val="0"/>
          <c:showVal val="1"/>
          <c:showCatName val="0"/>
          <c:showSerName val="0"/>
          <c:showPercent val="0"/>
          <c:showBubbleSize val="0"/>
        </c:dLbls>
        <c:gapWidth val="150"/>
        <c:axId val="138885376"/>
        <c:axId val="138812800"/>
      </c:barChart>
      <c:valAx>
        <c:axId val="138812800"/>
        <c:scaling>
          <c:orientation val="minMax"/>
        </c:scaling>
        <c:delete val="1"/>
        <c:axPos val="l"/>
        <c:majorGridlines/>
        <c:numFmt formatCode="0.00%" sourceLinked="1"/>
        <c:majorTickMark val="out"/>
        <c:minorTickMark val="none"/>
        <c:tickLblPos val="nextTo"/>
        <c:crossAx val="138885376"/>
        <c:crosses val="autoZero"/>
        <c:crossBetween val="between"/>
      </c:valAx>
      <c:catAx>
        <c:axId val="138885376"/>
        <c:scaling>
          <c:orientation val="minMax"/>
        </c:scaling>
        <c:delete val="1"/>
        <c:axPos val="b"/>
        <c:numFmt formatCode="General" sourceLinked="1"/>
        <c:majorTickMark val="out"/>
        <c:minorTickMark val="none"/>
        <c:tickLblPos val="nextTo"/>
        <c:crossAx val="138812800"/>
        <c:crosses val="autoZero"/>
        <c:auto val="0"/>
        <c:lblAlgn val="ctr"/>
        <c:lblOffset val="100"/>
        <c:noMultiLvlLbl val="0"/>
      </c:catAx>
      <c:dTable>
        <c:showHorzBorder val="1"/>
        <c:showVertBorder val="1"/>
        <c:showOutline val="1"/>
        <c:showKeys val="1"/>
      </c:dTable>
    </c:plotArea>
    <c:plotVisOnly val="0"/>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Branşınız Nedir?</a:t>
            </a:r>
          </a:p>
        </c:rich>
      </c:tx>
      <c:overlay val="0"/>
    </c:title>
    <c:autoTitleDeleted val="0"/>
    <c:plotArea>
      <c:layout/>
      <c:barChart>
        <c:barDir val="col"/>
        <c:grouping val="clustered"/>
        <c:varyColors val="0"/>
        <c:ser>
          <c:idx val="0"/>
          <c:order val="0"/>
          <c:tx>
            <c:strRef>
              <c:f>'Question 11'!$B$3</c:f>
              <c:strCache>
                <c:ptCount val="1"/>
                <c:pt idx="0">
                  <c:v>Responses</c:v>
                </c:pt>
              </c:strCache>
            </c:strRef>
          </c:tx>
          <c:spPr>
            <a:solidFill>
              <a:srgbClr val="00B0F0"/>
            </a:solidFill>
            <a:ln>
              <a:prstDash val="solid"/>
            </a:ln>
          </c:spPr>
          <c:invertIfNegative val="0"/>
          <c:cat>
            <c:strRef>
              <c:f>'Question 11'!$A$4:$A$18</c:f>
              <c:strCache>
                <c:ptCount val="15"/>
                <c:pt idx="0">
                  <c:v>Beden Eğitimi</c:v>
                </c:pt>
                <c:pt idx="1">
                  <c:v>Gazetecilik-Bilişim Teknolojileri</c:v>
                </c:pt>
                <c:pt idx="2">
                  <c:v>Okul Öncesi-Çocuk Gelişimi ve Eğitimi</c:v>
                </c:pt>
                <c:pt idx="3">
                  <c:v>Din Kültürü ve Ahlak Bilgisi</c:v>
                </c:pt>
                <c:pt idx="4">
                  <c:v>Elektrik-Elektronik-Motor Teknolojisi</c:v>
                </c:pt>
                <c:pt idx="5">
                  <c:v>Felsefe Grubu</c:v>
                </c:pt>
                <c:pt idx="6">
                  <c:v>Matematik-Fen-Fen Bilimleri Teknoloji</c:v>
                </c:pt>
                <c:pt idx="7">
                  <c:v>Yabancı Dil</c:v>
                </c:pt>
                <c:pt idx="8">
                  <c:v>Müzik-Sanat-El Sanatları-Sanat Teknolojisi</c:v>
                </c:pt>
                <c:pt idx="9">
                  <c:v>Özel Eğitim</c:v>
                </c:pt>
                <c:pt idx="10">
                  <c:v>Rehberlik-Sınıf Öğretmenliği</c:v>
                </c:pt>
                <c:pt idx="11">
                  <c:v>Sosyal Bilgiler</c:v>
                </c:pt>
                <c:pt idx="12">
                  <c:v>Tarih Coğrafya</c:v>
                </c:pt>
                <c:pt idx="13">
                  <c:v>Türkçe-Türk Dili ve Edebiyatı</c:v>
                </c:pt>
                <c:pt idx="14">
                  <c:v>Diğer Branşlar</c:v>
                </c:pt>
              </c:strCache>
            </c:strRef>
          </c:cat>
          <c:val>
            <c:numRef>
              <c:f>'Question 11'!$B$4:$B$18</c:f>
              <c:numCache>
                <c:formatCode>0.00%</c:formatCode>
                <c:ptCount val="15"/>
                <c:pt idx="0">
                  <c:v>8.9999999999999993E-3</c:v>
                </c:pt>
                <c:pt idx="1">
                  <c:v>6.0000000000000001E-3</c:v>
                </c:pt>
                <c:pt idx="2">
                  <c:v>3.1E-2</c:v>
                </c:pt>
                <c:pt idx="3">
                  <c:v>3.1E-2</c:v>
                </c:pt>
                <c:pt idx="4">
                  <c:v>1.2E-2</c:v>
                </c:pt>
                <c:pt idx="5">
                  <c:v>2.8000000000000001E-2</c:v>
                </c:pt>
                <c:pt idx="6">
                  <c:v>6.6000000000000003E-2</c:v>
                </c:pt>
                <c:pt idx="7">
                  <c:v>4.2999999999999997E-2</c:v>
                </c:pt>
                <c:pt idx="8">
                  <c:v>6.5000000000000002E-2</c:v>
                </c:pt>
                <c:pt idx="9">
                  <c:v>3.1E-2</c:v>
                </c:pt>
                <c:pt idx="10">
                  <c:v>0.14599999999999999</c:v>
                </c:pt>
                <c:pt idx="11">
                  <c:v>0.14000000000000001</c:v>
                </c:pt>
                <c:pt idx="12">
                  <c:v>0.111</c:v>
                </c:pt>
                <c:pt idx="13">
                  <c:v>0.26700000000000002</c:v>
                </c:pt>
                <c:pt idx="14">
                  <c:v>1.2E-2</c:v>
                </c:pt>
              </c:numCache>
            </c:numRef>
          </c:val>
          <c:extLst xmlns:c16r2="http://schemas.microsoft.com/office/drawing/2015/06/chart">
            <c:ext xmlns:c16="http://schemas.microsoft.com/office/drawing/2014/chart" uri="{C3380CC4-5D6E-409C-BE32-E72D297353CC}">
              <c16:uniqueId val="{00000000-7040-4999-A36C-02889444916F}"/>
            </c:ext>
          </c:extLst>
        </c:ser>
        <c:dLbls>
          <c:showLegendKey val="0"/>
          <c:showVal val="0"/>
          <c:showCatName val="0"/>
          <c:showSerName val="0"/>
          <c:showPercent val="0"/>
          <c:showBubbleSize val="0"/>
        </c:dLbls>
        <c:gapWidth val="150"/>
        <c:axId val="138899840"/>
        <c:axId val="138901376"/>
      </c:barChart>
      <c:catAx>
        <c:axId val="138899840"/>
        <c:scaling>
          <c:orientation val="minMax"/>
        </c:scaling>
        <c:delete val="0"/>
        <c:axPos val="b"/>
        <c:numFmt formatCode="General" sourceLinked="1"/>
        <c:majorTickMark val="out"/>
        <c:minorTickMark val="none"/>
        <c:tickLblPos val="nextTo"/>
        <c:crossAx val="138901376"/>
        <c:crosses val="autoZero"/>
        <c:auto val="0"/>
        <c:lblAlgn val="ctr"/>
        <c:lblOffset val="100"/>
        <c:noMultiLvlLbl val="0"/>
      </c:catAx>
      <c:valAx>
        <c:axId val="138901376"/>
        <c:scaling>
          <c:orientation val="minMax"/>
        </c:scaling>
        <c:delete val="0"/>
        <c:axPos val="l"/>
        <c:majorGridlines/>
        <c:numFmt formatCode="0.00%" sourceLinked="1"/>
        <c:majorTickMark val="out"/>
        <c:minorTickMark val="none"/>
        <c:tickLblPos val="nextTo"/>
        <c:crossAx val="138899840"/>
        <c:crosses val="autoZero"/>
        <c:crossBetween val="between"/>
      </c:valAx>
    </c:plotArea>
    <c:plotVisOnly val="0"/>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Branş Değişikliği Yaptınız mı?</a:t>
            </a:r>
          </a:p>
        </c:rich>
      </c:tx>
      <c:overlay val="0"/>
    </c:title>
    <c:autoTitleDeleted val="0"/>
    <c:plotArea>
      <c:layout/>
      <c:barChart>
        <c:barDir val="col"/>
        <c:grouping val="clustered"/>
        <c:varyColors val="0"/>
        <c:ser>
          <c:idx val="0"/>
          <c:order val="0"/>
          <c:tx>
            <c:strRef>
              <c:f>'Question 12'!$B$3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12'!$A$4:$A$5</c:f>
              <c:strCache>
                <c:ptCount val="2"/>
                <c:pt idx="0">
                  <c:v>Evet</c:v>
                </c:pt>
                <c:pt idx="1">
                  <c:v>Hayır</c:v>
                </c:pt>
              </c:strCache>
            </c:strRef>
          </c:cat>
          <c:val>
            <c:numRef>
              <c:f>'Question 12'!$B$4:$B$5</c:f>
              <c:numCache>
                <c:formatCode>0.00%</c:formatCode>
                <c:ptCount val="2"/>
                <c:pt idx="0">
                  <c:v>4.0399999999999998E-2</c:v>
                </c:pt>
                <c:pt idx="1">
                  <c:v>0.9595999999999999</c:v>
                </c:pt>
              </c:numCache>
            </c:numRef>
          </c:val>
          <c:extLst xmlns:c16r2="http://schemas.microsoft.com/office/drawing/2015/06/chart">
            <c:ext xmlns:c16="http://schemas.microsoft.com/office/drawing/2014/chart" uri="{C3380CC4-5D6E-409C-BE32-E72D297353CC}">
              <c16:uniqueId val="{00000000-5E75-4E74-A5A2-498706127C39}"/>
            </c:ext>
          </c:extLst>
        </c:ser>
        <c:dLbls>
          <c:showLegendKey val="0"/>
          <c:showVal val="0"/>
          <c:showCatName val="0"/>
          <c:showSerName val="0"/>
          <c:showPercent val="0"/>
          <c:showBubbleSize val="0"/>
        </c:dLbls>
        <c:gapWidth val="150"/>
        <c:axId val="138926336"/>
        <c:axId val="139071488"/>
      </c:barChart>
      <c:catAx>
        <c:axId val="138926336"/>
        <c:scaling>
          <c:orientation val="minMax"/>
        </c:scaling>
        <c:delete val="1"/>
        <c:axPos val="b"/>
        <c:numFmt formatCode="General" sourceLinked="1"/>
        <c:majorTickMark val="out"/>
        <c:minorTickMark val="none"/>
        <c:tickLblPos val="nextTo"/>
        <c:crossAx val="139071488"/>
        <c:crosses val="autoZero"/>
        <c:auto val="0"/>
        <c:lblAlgn val="ctr"/>
        <c:lblOffset val="100"/>
        <c:noMultiLvlLbl val="0"/>
      </c:catAx>
      <c:valAx>
        <c:axId val="139071488"/>
        <c:scaling>
          <c:orientation val="minMax"/>
        </c:scaling>
        <c:delete val="1"/>
        <c:axPos val="l"/>
        <c:majorGridlines/>
        <c:numFmt formatCode="0.00%" sourceLinked="1"/>
        <c:majorTickMark val="out"/>
        <c:minorTickMark val="none"/>
        <c:tickLblPos val="nextTo"/>
        <c:crossAx val="138926336"/>
        <c:crosses val="autoZero"/>
        <c:crossBetween val="between"/>
      </c:valAx>
      <c:dTable>
        <c:showHorzBorder val="1"/>
        <c:showVertBorder val="1"/>
        <c:showOutline val="1"/>
        <c:showKeys val="1"/>
      </c:dTable>
    </c:plotArea>
    <c:legend>
      <c:legendPos val="r"/>
      <c:overlay val="0"/>
    </c:legend>
    <c:plotVisOnly val="0"/>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Kaç Yıldır Öğretmen Olarak Çalışıyorsunuz?</a:t>
            </a:r>
          </a:p>
        </c:rich>
      </c:tx>
      <c:overlay val="0"/>
    </c:title>
    <c:autoTitleDeleted val="0"/>
    <c:plotArea>
      <c:layout/>
      <c:barChart>
        <c:barDir val="col"/>
        <c:grouping val="clustered"/>
        <c:varyColors val="0"/>
        <c:ser>
          <c:idx val="0"/>
          <c:order val="0"/>
          <c:tx>
            <c:strRef>
              <c:f>'Question 13'!$B$3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13'!$A$4:$A$9</c:f>
              <c:strCache>
                <c:ptCount val="6"/>
                <c:pt idx="0">
                  <c:v>0-1 Arası</c:v>
                </c:pt>
                <c:pt idx="1">
                  <c:v>2-5 Arası</c:v>
                </c:pt>
                <c:pt idx="2">
                  <c:v>6-10 Arası</c:v>
                </c:pt>
                <c:pt idx="3">
                  <c:v>11-15 Arası</c:v>
                </c:pt>
                <c:pt idx="4">
                  <c:v>16-20 Arası</c:v>
                </c:pt>
                <c:pt idx="5">
                  <c:v>20 ve Üzeri</c:v>
                </c:pt>
              </c:strCache>
            </c:strRef>
          </c:cat>
          <c:val>
            <c:numRef>
              <c:f>'Question 13'!$B$4:$B$9</c:f>
              <c:numCache>
                <c:formatCode>0.00%</c:formatCode>
                <c:ptCount val="6"/>
                <c:pt idx="0">
                  <c:v>0.13350000000000001</c:v>
                </c:pt>
                <c:pt idx="1">
                  <c:v>0.2671</c:v>
                </c:pt>
                <c:pt idx="2">
                  <c:v>0.34160000000000001</c:v>
                </c:pt>
                <c:pt idx="3">
                  <c:v>0.1149</c:v>
                </c:pt>
                <c:pt idx="4">
                  <c:v>8.6999999999999994E-2</c:v>
                </c:pt>
                <c:pt idx="5">
                  <c:v>5.5899999999999998E-2</c:v>
                </c:pt>
              </c:numCache>
            </c:numRef>
          </c:val>
          <c:extLst xmlns:c16r2="http://schemas.microsoft.com/office/drawing/2015/06/chart">
            <c:ext xmlns:c16="http://schemas.microsoft.com/office/drawing/2014/chart" uri="{C3380CC4-5D6E-409C-BE32-E72D297353CC}">
              <c16:uniqueId val="{00000000-7371-4228-AB14-FD55C41BCD88}"/>
            </c:ext>
          </c:extLst>
        </c:ser>
        <c:dLbls>
          <c:showLegendKey val="0"/>
          <c:showVal val="0"/>
          <c:showCatName val="0"/>
          <c:showSerName val="0"/>
          <c:showPercent val="0"/>
          <c:showBubbleSize val="0"/>
        </c:dLbls>
        <c:gapWidth val="150"/>
        <c:axId val="139233536"/>
        <c:axId val="139264000"/>
      </c:barChart>
      <c:catAx>
        <c:axId val="139233536"/>
        <c:scaling>
          <c:orientation val="minMax"/>
        </c:scaling>
        <c:delete val="1"/>
        <c:axPos val="b"/>
        <c:numFmt formatCode="General" sourceLinked="1"/>
        <c:majorTickMark val="out"/>
        <c:minorTickMark val="none"/>
        <c:tickLblPos val="nextTo"/>
        <c:crossAx val="139264000"/>
        <c:crosses val="autoZero"/>
        <c:auto val="0"/>
        <c:lblAlgn val="ctr"/>
        <c:lblOffset val="100"/>
        <c:noMultiLvlLbl val="0"/>
      </c:catAx>
      <c:valAx>
        <c:axId val="139264000"/>
        <c:scaling>
          <c:orientation val="minMax"/>
        </c:scaling>
        <c:delete val="1"/>
        <c:axPos val="l"/>
        <c:majorGridlines/>
        <c:numFmt formatCode="0.00%" sourceLinked="1"/>
        <c:majorTickMark val="out"/>
        <c:minorTickMark val="none"/>
        <c:tickLblPos val="nextTo"/>
        <c:crossAx val="139233536"/>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a:t>Hangi İlde Görev Yapıyorsunuz?</a:t>
            </a:r>
          </a:p>
        </c:rich>
      </c:tx>
      <c:overlay val="0"/>
    </c:title>
    <c:autoTitleDeleted val="0"/>
    <c:plotArea>
      <c:layout/>
      <c:barChart>
        <c:barDir val="col"/>
        <c:grouping val="clustered"/>
        <c:varyColors val="0"/>
        <c:ser>
          <c:idx val="0"/>
          <c:order val="0"/>
          <c:tx>
            <c:strRef>
              <c:f>'Question 14'!$B$3</c:f>
              <c:strCache>
                <c:ptCount val="1"/>
                <c:pt idx="0">
                  <c:v>Responses</c:v>
                </c:pt>
              </c:strCache>
            </c:strRef>
          </c:tx>
          <c:spPr>
            <a:solidFill>
              <a:srgbClr val="00B0F0"/>
            </a:solidFill>
            <a:ln>
              <a:prstDash val="solid"/>
            </a:ln>
          </c:spPr>
          <c:invertIfNegative val="0"/>
          <c:cat>
            <c:strRef>
              <c:f>'Question 14'!$A$4:$A$24</c:f>
              <c:strCache>
                <c:ptCount val="21"/>
                <c:pt idx="0">
                  <c:v>Adana</c:v>
                </c:pt>
                <c:pt idx="1">
                  <c:v>Afyonkarahisar</c:v>
                </c:pt>
                <c:pt idx="2">
                  <c:v>Ankara</c:v>
                </c:pt>
                <c:pt idx="3">
                  <c:v>Antalya</c:v>
                </c:pt>
                <c:pt idx="4">
                  <c:v>Aydın</c:v>
                </c:pt>
                <c:pt idx="5">
                  <c:v>Balıkesir</c:v>
                </c:pt>
                <c:pt idx="6">
                  <c:v>Bursa</c:v>
                </c:pt>
                <c:pt idx="7">
                  <c:v>Çanakkale</c:v>
                </c:pt>
                <c:pt idx="8">
                  <c:v>Denizli</c:v>
                </c:pt>
                <c:pt idx="9">
                  <c:v>Eskişehir</c:v>
                </c:pt>
                <c:pt idx="10">
                  <c:v>Gaziantep</c:v>
                </c:pt>
                <c:pt idx="11">
                  <c:v>İstanbul</c:v>
                </c:pt>
                <c:pt idx="12">
                  <c:v>İzmir</c:v>
                </c:pt>
                <c:pt idx="13">
                  <c:v>Kahramanmaraş</c:v>
                </c:pt>
                <c:pt idx="14">
                  <c:v>Kayseri</c:v>
                </c:pt>
                <c:pt idx="15">
                  <c:v>Kocaeli</c:v>
                </c:pt>
                <c:pt idx="16">
                  <c:v>Konya</c:v>
                </c:pt>
                <c:pt idx="17">
                  <c:v>Mersin</c:v>
                </c:pt>
                <c:pt idx="18">
                  <c:v>Osmaniye</c:v>
                </c:pt>
                <c:pt idx="19">
                  <c:v>Samsun</c:v>
                </c:pt>
                <c:pt idx="20">
                  <c:v>Diğer İller</c:v>
                </c:pt>
              </c:strCache>
            </c:strRef>
          </c:cat>
          <c:val>
            <c:numRef>
              <c:f>'Question 14'!$B$4:$B$24</c:f>
              <c:numCache>
                <c:formatCode>0.00%</c:formatCode>
                <c:ptCount val="21"/>
                <c:pt idx="0">
                  <c:v>3.4200000000000001E-2</c:v>
                </c:pt>
                <c:pt idx="1">
                  <c:v>2.4799999999999999E-2</c:v>
                </c:pt>
                <c:pt idx="2">
                  <c:v>0.15529999999999999</c:v>
                </c:pt>
                <c:pt idx="3">
                  <c:v>2.4799999999999999E-2</c:v>
                </c:pt>
                <c:pt idx="4">
                  <c:v>2.4799999999999999E-2</c:v>
                </c:pt>
                <c:pt idx="5">
                  <c:v>1.55E-2</c:v>
                </c:pt>
                <c:pt idx="6">
                  <c:v>1.55E-2</c:v>
                </c:pt>
                <c:pt idx="7">
                  <c:v>1.55E-2</c:v>
                </c:pt>
                <c:pt idx="8">
                  <c:v>3.73E-2</c:v>
                </c:pt>
                <c:pt idx="9">
                  <c:v>1.55E-2</c:v>
                </c:pt>
                <c:pt idx="10">
                  <c:v>3.1099999999999999E-2</c:v>
                </c:pt>
                <c:pt idx="11">
                  <c:v>0.1149</c:v>
                </c:pt>
                <c:pt idx="12">
                  <c:v>8.0700000000000008E-2</c:v>
                </c:pt>
                <c:pt idx="13">
                  <c:v>1.8599999999999998E-2</c:v>
                </c:pt>
                <c:pt idx="14">
                  <c:v>5.28E-2</c:v>
                </c:pt>
                <c:pt idx="15">
                  <c:v>1.8599999999999998E-2</c:v>
                </c:pt>
                <c:pt idx="16">
                  <c:v>3.4200000000000001E-2</c:v>
                </c:pt>
                <c:pt idx="17">
                  <c:v>3.73E-2</c:v>
                </c:pt>
                <c:pt idx="18">
                  <c:v>1.8599999999999998E-2</c:v>
                </c:pt>
                <c:pt idx="19">
                  <c:v>1.55E-2</c:v>
                </c:pt>
                <c:pt idx="20">
                  <c:v>0.22500000000000001</c:v>
                </c:pt>
              </c:numCache>
            </c:numRef>
          </c:val>
          <c:extLst xmlns:c16r2="http://schemas.microsoft.com/office/drawing/2015/06/chart">
            <c:ext xmlns:c16="http://schemas.microsoft.com/office/drawing/2014/chart" uri="{C3380CC4-5D6E-409C-BE32-E72D297353CC}">
              <c16:uniqueId val="{00000000-E0D1-4DEC-A5E7-E135AE07C11F}"/>
            </c:ext>
          </c:extLst>
        </c:ser>
        <c:dLbls>
          <c:showLegendKey val="0"/>
          <c:showVal val="0"/>
          <c:showCatName val="0"/>
          <c:showSerName val="0"/>
          <c:showPercent val="0"/>
          <c:showBubbleSize val="0"/>
        </c:dLbls>
        <c:gapWidth val="150"/>
        <c:axId val="139290112"/>
        <c:axId val="139291648"/>
      </c:barChart>
      <c:catAx>
        <c:axId val="139290112"/>
        <c:scaling>
          <c:orientation val="minMax"/>
        </c:scaling>
        <c:delete val="0"/>
        <c:axPos val="b"/>
        <c:numFmt formatCode="General" sourceLinked="1"/>
        <c:majorTickMark val="out"/>
        <c:minorTickMark val="none"/>
        <c:tickLblPos val="nextTo"/>
        <c:crossAx val="139291648"/>
        <c:crosses val="autoZero"/>
        <c:auto val="0"/>
        <c:lblAlgn val="ctr"/>
        <c:lblOffset val="100"/>
        <c:noMultiLvlLbl val="0"/>
      </c:catAx>
      <c:valAx>
        <c:axId val="139291648"/>
        <c:scaling>
          <c:orientation val="minMax"/>
        </c:scaling>
        <c:delete val="0"/>
        <c:axPos val="l"/>
        <c:majorGridlines/>
        <c:numFmt formatCode="0.00%" sourceLinked="1"/>
        <c:majorTickMark val="out"/>
        <c:minorTickMark val="none"/>
        <c:tickLblPos val="nextTo"/>
        <c:crossAx val="139290112"/>
        <c:crosses val="autoZero"/>
        <c:crossBetween val="between"/>
      </c:valAx>
    </c:plotArea>
    <c:plotVisOnly val="0"/>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Görev Yaptığınız Kurumun Bulunduğu Yerleşim Birimi</a:t>
            </a:r>
          </a:p>
        </c:rich>
      </c:tx>
      <c:overlay val="0"/>
    </c:title>
    <c:autoTitleDeleted val="0"/>
    <c:plotArea>
      <c:layout/>
      <c:barChart>
        <c:barDir val="col"/>
        <c:grouping val="clustered"/>
        <c:varyColors val="0"/>
        <c:ser>
          <c:idx val="0"/>
          <c:order val="0"/>
          <c:tx>
            <c:strRef>
              <c:f>'Question 15'!$B$3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15'!$A$4:$A$7</c:f>
              <c:strCache>
                <c:ptCount val="4"/>
                <c:pt idx="0">
                  <c:v>Şehir Merkezi</c:v>
                </c:pt>
                <c:pt idx="1">
                  <c:v>İlçe Merkezi</c:v>
                </c:pt>
                <c:pt idx="2">
                  <c:v>Kasaba</c:v>
                </c:pt>
                <c:pt idx="3">
                  <c:v>Köy</c:v>
                </c:pt>
              </c:strCache>
            </c:strRef>
          </c:cat>
          <c:val>
            <c:numRef>
              <c:f>'Question 15'!$B$4:$B$7</c:f>
              <c:numCache>
                <c:formatCode>0.00%</c:formatCode>
                <c:ptCount val="4"/>
                <c:pt idx="0">
                  <c:v>0.53110000000000002</c:v>
                </c:pt>
                <c:pt idx="1">
                  <c:v>0.37269999999999998</c:v>
                </c:pt>
                <c:pt idx="2">
                  <c:v>3.1099999999999999E-2</c:v>
                </c:pt>
                <c:pt idx="3">
                  <c:v>6.5199999999999994E-2</c:v>
                </c:pt>
              </c:numCache>
            </c:numRef>
          </c:val>
          <c:extLst xmlns:c16r2="http://schemas.microsoft.com/office/drawing/2015/06/chart">
            <c:ext xmlns:c16="http://schemas.microsoft.com/office/drawing/2014/chart" uri="{C3380CC4-5D6E-409C-BE32-E72D297353CC}">
              <c16:uniqueId val="{00000000-CDB7-48DB-9C4E-900975A2838F}"/>
            </c:ext>
          </c:extLst>
        </c:ser>
        <c:dLbls>
          <c:showLegendKey val="0"/>
          <c:showVal val="0"/>
          <c:showCatName val="0"/>
          <c:showSerName val="0"/>
          <c:showPercent val="0"/>
          <c:showBubbleSize val="0"/>
        </c:dLbls>
        <c:gapWidth val="150"/>
        <c:axId val="139312512"/>
        <c:axId val="139318400"/>
      </c:barChart>
      <c:catAx>
        <c:axId val="139312512"/>
        <c:scaling>
          <c:orientation val="minMax"/>
        </c:scaling>
        <c:delete val="1"/>
        <c:axPos val="b"/>
        <c:numFmt formatCode="General" sourceLinked="1"/>
        <c:majorTickMark val="out"/>
        <c:minorTickMark val="none"/>
        <c:tickLblPos val="nextTo"/>
        <c:crossAx val="139318400"/>
        <c:crosses val="autoZero"/>
        <c:auto val="0"/>
        <c:lblAlgn val="ctr"/>
        <c:lblOffset val="100"/>
        <c:noMultiLvlLbl val="0"/>
      </c:catAx>
      <c:valAx>
        <c:axId val="139318400"/>
        <c:scaling>
          <c:orientation val="minMax"/>
        </c:scaling>
        <c:delete val="1"/>
        <c:axPos val="l"/>
        <c:majorGridlines/>
        <c:numFmt formatCode="0.00%" sourceLinked="1"/>
        <c:majorTickMark val="out"/>
        <c:minorTickMark val="none"/>
        <c:tickLblPos val="nextTo"/>
        <c:crossAx val="139312512"/>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Adaylık (Stajyerlik) Durumunuz?</a:t>
            </a:r>
          </a:p>
        </c:rich>
      </c:tx>
      <c:overlay val="0"/>
    </c:title>
    <c:autoTitleDeleted val="0"/>
    <c:plotArea>
      <c:layout/>
      <c:barChart>
        <c:barDir val="col"/>
        <c:grouping val="clustered"/>
        <c:varyColors val="0"/>
        <c:ser>
          <c:idx val="0"/>
          <c:order val="0"/>
          <c:tx>
            <c:strRef>
              <c:f>'Question 16'!$B$3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16'!$A$4:$A$5</c:f>
              <c:strCache>
                <c:ptCount val="2"/>
                <c:pt idx="0">
                  <c:v>Adaylığım Kaldırıldı</c:v>
                </c:pt>
                <c:pt idx="1">
                  <c:v>Halen Aday Öğretmen Olarak Çalışıyorum</c:v>
                </c:pt>
              </c:strCache>
            </c:strRef>
          </c:cat>
          <c:val>
            <c:numRef>
              <c:f>'Question 16'!$B$4:$B$5</c:f>
              <c:numCache>
                <c:formatCode>0.00%</c:formatCode>
                <c:ptCount val="2"/>
                <c:pt idx="0">
                  <c:v>0.80319999999999991</c:v>
                </c:pt>
                <c:pt idx="1">
                  <c:v>0.1968</c:v>
                </c:pt>
              </c:numCache>
            </c:numRef>
          </c:val>
          <c:extLst xmlns:c16r2="http://schemas.microsoft.com/office/drawing/2015/06/chart">
            <c:ext xmlns:c16="http://schemas.microsoft.com/office/drawing/2014/chart" uri="{C3380CC4-5D6E-409C-BE32-E72D297353CC}">
              <c16:uniqueId val="{00000000-86D3-49C8-8D37-EA5E2DD876B5}"/>
            </c:ext>
          </c:extLst>
        </c:ser>
        <c:dLbls>
          <c:showLegendKey val="0"/>
          <c:showVal val="0"/>
          <c:showCatName val="0"/>
          <c:showSerName val="0"/>
          <c:showPercent val="0"/>
          <c:showBubbleSize val="0"/>
        </c:dLbls>
        <c:gapWidth val="150"/>
        <c:axId val="139332608"/>
        <c:axId val="139334400"/>
      </c:barChart>
      <c:catAx>
        <c:axId val="139332608"/>
        <c:scaling>
          <c:orientation val="minMax"/>
        </c:scaling>
        <c:delete val="1"/>
        <c:axPos val="b"/>
        <c:numFmt formatCode="General" sourceLinked="1"/>
        <c:majorTickMark val="out"/>
        <c:minorTickMark val="none"/>
        <c:tickLblPos val="nextTo"/>
        <c:crossAx val="139334400"/>
        <c:crosses val="autoZero"/>
        <c:auto val="0"/>
        <c:lblAlgn val="ctr"/>
        <c:lblOffset val="100"/>
        <c:noMultiLvlLbl val="0"/>
      </c:catAx>
      <c:valAx>
        <c:axId val="139334400"/>
        <c:scaling>
          <c:orientation val="minMax"/>
        </c:scaling>
        <c:delete val="1"/>
        <c:axPos val="l"/>
        <c:majorGridlines/>
        <c:numFmt formatCode="0.00%" sourceLinked="1"/>
        <c:majorTickMark val="out"/>
        <c:minorTickMark val="none"/>
        <c:tickLblPos val="nextTo"/>
        <c:crossAx val="139332608"/>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Görev Yaptığınız Unvan</a:t>
            </a:r>
          </a:p>
        </c:rich>
      </c:tx>
      <c:overlay val="0"/>
    </c:title>
    <c:autoTitleDeleted val="0"/>
    <c:plotArea>
      <c:layout/>
      <c:barChart>
        <c:barDir val="col"/>
        <c:grouping val="clustered"/>
        <c:varyColors val="0"/>
        <c:ser>
          <c:idx val="0"/>
          <c:order val="0"/>
          <c:tx>
            <c:strRef>
              <c:f>'Question 17'!$B$3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17'!$A$4:$A$6</c:f>
              <c:strCache>
                <c:ptCount val="3"/>
                <c:pt idx="0">
                  <c:v>Öğretmen</c:v>
                </c:pt>
                <c:pt idx="1">
                  <c:v>Müdür Yardımcısı</c:v>
                </c:pt>
                <c:pt idx="2">
                  <c:v>Müdür</c:v>
                </c:pt>
              </c:strCache>
            </c:strRef>
          </c:cat>
          <c:val>
            <c:numRef>
              <c:f>'Question 17'!$B$4:$B$6</c:f>
              <c:numCache>
                <c:formatCode>0.00%</c:formatCode>
                <c:ptCount val="3"/>
                <c:pt idx="0">
                  <c:v>0.97739999999999994</c:v>
                </c:pt>
                <c:pt idx="1">
                  <c:v>1.29E-2</c:v>
                </c:pt>
                <c:pt idx="2">
                  <c:v>9.7000000000000003E-3</c:v>
                </c:pt>
              </c:numCache>
            </c:numRef>
          </c:val>
          <c:extLst xmlns:c16r2="http://schemas.microsoft.com/office/drawing/2015/06/chart">
            <c:ext xmlns:c16="http://schemas.microsoft.com/office/drawing/2014/chart" uri="{C3380CC4-5D6E-409C-BE32-E72D297353CC}">
              <c16:uniqueId val="{00000000-4001-4B7C-BC25-07C686EAD0D9}"/>
            </c:ext>
          </c:extLst>
        </c:ser>
        <c:dLbls>
          <c:showLegendKey val="0"/>
          <c:showVal val="0"/>
          <c:showCatName val="0"/>
          <c:showSerName val="0"/>
          <c:showPercent val="0"/>
          <c:showBubbleSize val="0"/>
        </c:dLbls>
        <c:gapWidth val="150"/>
        <c:axId val="139364992"/>
        <c:axId val="139370880"/>
      </c:barChart>
      <c:catAx>
        <c:axId val="139364992"/>
        <c:scaling>
          <c:orientation val="minMax"/>
        </c:scaling>
        <c:delete val="1"/>
        <c:axPos val="b"/>
        <c:numFmt formatCode="General" sourceLinked="1"/>
        <c:majorTickMark val="out"/>
        <c:minorTickMark val="none"/>
        <c:tickLblPos val="nextTo"/>
        <c:crossAx val="139370880"/>
        <c:crosses val="autoZero"/>
        <c:auto val="0"/>
        <c:lblAlgn val="ctr"/>
        <c:lblOffset val="100"/>
        <c:noMultiLvlLbl val="0"/>
      </c:catAx>
      <c:valAx>
        <c:axId val="139370880"/>
        <c:scaling>
          <c:orientation val="minMax"/>
        </c:scaling>
        <c:delete val="1"/>
        <c:axPos val="l"/>
        <c:majorGridlines/>
        <c:numFmt formatCode="0.00%" sourceLinked="1"/>
        <c:majorTickMark val="out"/>
        <c:minorTickMark val="none"/>
        <c:tickLblPos val="nextTo"/>
        <c:crossAx val="139364992"/>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Kadro Durumunuz</a:t>
            </a:r>
          </a:p>
        </c:rich>
      </c:tx>
      <c:overlay val="0"/>
    </c:title>
    <c:autoTitleDeleted val="0"/>
    <c:plotArea>
      <c:layout/>
      <c:barChart>
        <c:barDir val="col"/>
        <c:grouping val="clustered"/>
        <c:varyColors val="0"/>
        <c:ser>
          <c:idx val="0"/>
          <c:order val="0"/>
          <c:tx>
            <c:strRef>
              <c:f>'Question 18'!$B$3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18'!$A$4:$A$7</c:f>
              <c:strCache>
                <c:ptCount val="4"/>
                <c:pt idx="0">
                  <c:v>Norm</c:v>
                </c:pt>
                <c:pt idx="1">
                  <c:v>Norm Fazlası</c:v>
                </c:pt>
                <c:pt idx="2">
                  <c:v>Görevlendirme</c:v>
                </c:pt>
                <c:pt idx="3">
                  <c:v>Ücretli</c:v>
                </c:pt>
              </c:strCache>
            </c:strRef>
          </c:cat>
          <c:val>
            <c:numRef>
              <c:f>'Question 18'!$B$4:$B$7</c:f>
              <c:numCache>
                <c:formatCode>0.00%</c:formatCode>
                <c:ptCount val="4"/>
                <c:pt idx="0">
                  <c:v>0.83550000000000002</c:v>
                </c:pt>
                <c:pt idx="1">
                  <c:v>0.1129</c:v>
                </c:pt>
                <c:pt idx="2">
                  <c:v>4.8399999999999999E-2</c:v>
                </c:pt>
                <c:pt idx="3">
                  <c:v>3.2000000000000002E-3</c:v>
                </c:pt>
              </c:numCache>
            </c:numRef>
          </c:val>
          <c:extLst xmlns:c16r2="http://schemas.microsoft.com/office/drawing/2015/06/chart">
            <c:ext xmlns:c16="http://schemas.microsoft.com/office/drawing/2014/chart" uri="{C3380CC4-5D6E-409C-BE32-E72D297353CC}">
              <c16:uniqueId val="{00000000-B703-4716-B8D6-FBCE5270B2F5}"/>
            </c:ext>
          </c:extLst>
        </c:ser>
        <c:dLbls>
          <c:showLegendKey val="0"/>
          <c:showVal val="0"/>
          <c:showCatName val="0"/>
          <c:showSerName val="0"/>
          <c:showPercent val="0"/>
          <c:showBubbleSize val="0"/>
        </c:dLbls>
        <c:gapWidth val="150"/>
        <c:axId val="139405568"/>
        <c:axId val="139431936"/>
      </c:barChart>
      <c:catAx>
        <c:axId val="139405568"/>
        <c:scaling>
          <c:orientation val="minMax"/>
        </c:scaling>
        <c:delete val="1"/>
        <c:axPos val="b"/>
        <c:numFmt formatCode="General" sourceLinked="1"/>
        <c:majorTickMark val="out"/>
        <c:minorTickMark val="none"/>
        <c:tickLblPos val="nextTo"/>
        <c:crossAx val="139431936"/>
        <c:crosses val="autoZero"/>
        <c:auto val="0"/>
        <c:lblAlgn val="ctr"/>
        <c:lblOffset val="100"/>
        <c:noMultiLvlLbl val="0"/>
      </c:catAx>
      <c:valAx>
        <c:axId val="139431936"/>
        <c:scaling>
          <c:orientation val="minMax"/>
        </c:scaling>
        <c:delete val="1"/>
        <c:axPos val="l"/>
        <c:majorGridlines/>
        <c:numFmt formatCode="0.00%" sourceLinked="1"/>
        <c:majorTickMark val="out"/>
        <c:minorTickMark val="none"/>
        <c:tickLblPos val="nextTo"/>
        <c:crossAx val="139405568"/>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Görev Yaptığınız Kurum Türü</a:t>
            </a:r>
          </a:p>
        </c:rich>
      </c:tx>
      <c:overlay val="0"/>
    </c:title>
    <c:autoTitleDeleted val="0"/>
    <c:plotArea>
      <c:layout/>
      <c:barChart>
        <c:barDir val="col"/>
        <c:grouping val="clustered"/>
        <c:varyColors val="0"/>
        <c:ser>
          <c:idx val="0"/>
          <c:order val="0"/>
          <c:tx>
            <c:strRef>
              <c:f>'Question 19'!$B$3</c:f>
              <c:strCache>
                <c:ptCount val="1"/>
                <c:pt idx="0">
                  <c:v>Responses</c:v>
                </c:pt>
              </c:strCache>
            </c:strRef>
          </c:tx>
          <c:spPr>
            <a:solidFill>
              <a:srgbClr val="00B0F0"/>
            </a:solidFill>
            <a:ln>
              <a:prstDash val="solid"/>
            </a:ln>
          </c:spPr>
          <c:invertIfNegative val="0"/>
          <c:cat>
            <c:strRef>
              <c:f>'Question 19'!$A$4:$A$8</c:f>
              <c:strCache>
                <c:ptCount val="5"/>
                <c:pt idx="0">
                  <c:v>İlkokul ve Anaokulu</c:v>
                </c:pt>
                <c:pt idx="1">
                  <c:v>Ortaokul</c:v>
                </c:pt>
                <c:pt idx="2">
                  <c:v>Mesleki ve TAL, Anadolu Lisesi</c:v>
                </c:pt>
                <c:pt idx="3">
                  <c:v>RAM, Uygulama ve İş Okulu</c:v>
                </c:pt>
                <c:pt idx="4">
                  <c:v>ÇPL, FL, SBL, BSM, ASO, MEM, GEO</c:v>
                </c:pt>
              </c:strCache>
            </c:strRef>
          </c:cat>
          <c:val>
            <c:numRef>
              <c:f>'Question 19'!$B$4:$B$8</c:f>
              <c:numCache>
                <c:formatCode>0.00%</c:formatCode>
                <c:ptCount val="5"/>
                <c:pt idx="0">
                  <c:v>7.9000000000000001E-2</c:v>
                </c:pt>
                <c:pt idx="1">
                  <c:v>0.48399999999999999</c:v>
                </c:pt>
                <c:pt idx="2">
                  <c:v>0.29399999999999998</c:v>
                </c:pt>
                <c:pt idx="3">
                  <c:v>5.5E-2</c:v>
                </c:pt>
                <c:pt idx="4">
                  <c:v>9.1300000000000006E-2</c:v>
                </c:pt>
              </c:numCache>
            </c:numRef>
          </c:val>
          <c:extLst xmlns:c16r2="http://schemas.microsoft.com/office/drawing/2015/06/chart">
            <c:ext xmlns:c16="http://schemas.microsoft.com/office/drawing/2014/chart" uri="{C3380CC4-5D6E-409C-BE32-E72D297353CC}">
              <c16:uniqueId val="{00000000-BCDB-4150-A3ED-68CEB94C2680}"/>
            </c:ext>
          </c:extLst>
        </c:ser>
        <c:dLbls>
          <c:showLegendKey val="0"/>
          <c:showVal val="0"/>
          <c:showCatName val="0"/>
          <c:showSerName val="0"/>
          <c:showPercent val="0"/>
          <c:showBubbleSize val="0"/>
        </c:dLbls>
        <c:gapWidth val="150"/>
        <c:axId val="139449472"/>
        <c:axId val="139451008"/>
      </c:barChart>
      <c:catAx>
        <c:axId val="139449472"/>
        <c:scaling>
          <c:orientation val="minMax"/>
        </c:scaling>
        <c:delete val="0"/>
        <c:axPos val="b"/>
        <c:numFmt formatCode="General" sourceLinked="1"/>
        <c:majorTickMark val="out"/>
        <c:minorTickMark val="none"/>
        <c:tickLblPos val="nextTo"/>
        <c:crossAx val="139451008"/>
        <c:crosses val="autoZero"/>
        <c:auto val="0"/>
        <c:lblAlgn val="ctr"/>
        <c:lblOffset val="100"/>
        <c:noMultiLvlLbl val="0"/>
      </c:catAx>
      <c:valAx>
        <c:axId val="139451008"/>
        <c:scaling>
          <c:orientation val="minMax"/>
        </c:scaling>
        <c:delete val="0"/>
        <c:axPos val="l"/>
        <c:majorGridlines/>
        <c:numFmt formatCode="0.00%" sourceLinked="1"/>
        <c:majorTickMark val="out"/>
        <c:minorTickMark val="none"/>
        <c:tickLblPos val="nextTo"/>
        <c:crossAx val="139449472"/>
        <c:crosses val="autoZero"/>
        <c:crossBetween val="between"/>
      </c:valAx>
    </c:plotArea>
    <c:legend>
      <c:legendPos val="r"/>
      <c:overlay val="0"/>
    </c:legend>
    <c:plotVisOnly val="0"/>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Cinsiyetiniz</a:t>
            </a:r>
          </a:p>
        </c:rich>
      </c:tx>
      <c:overlay val="0"/>
    </c:title>
    <c:autoTitleDeleted val="0"/>
    <c:plotArea>
      <c:layout/>
      <c:barChart>
        <c:barDir val="col"/>
        <c:grouping val="clustered"/>
        <c:varyColors val="0"/>
        <c:ser>
          <c:idx val="0"/>
          <c:order val="0"/>
          <c:tx>
            <c:strRef>
              <c:f>'Question 2'!$B$3</c:f>
              <c:strCache>
                <c:ptCount val="1"/>
                <c:pt idx="0">
                  <c:v>Responses</c:v>
                </c:pt>
              </c:strCache>
            </c:strRef>
          </c:tx>
          <c:spPr>
            <a:solidFill>
              <a:srgbClr val="00B0F0"/>
            </a:solidFill>
            <a:ln>
              <a:solidFill>
                <a:schemeClr val="accent1"/>
              </a:solidFill>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2'!$A$4:$A$5</c:f>
              <c:strCache>
                <c:ptCount val="2"/>
                <c:pt idx="0">
                  <c:v>Kadın</c:v>
                </c:pt>
                <c:pt idx="1">
                  <c:v>Erkek</c:v>
                </c:pt>
              </c:strCache>
            </c:strRef>
          </c:cat>
          <c:val>
            <c:numRef>
              <c:f>'Question 2'!$B$4:$B$5</c:f>
              <c:numCache>
                <c:formatCode>0.00%</c:formatCode>
                <c:ptCount val="2"/>
                <c:pt idx="0">
                  <c:v>0.40670000000000001</c:v>
                </c:pt>
                <c:pt idx="1">
                  <c:v>0.59329999999999994</c:v>
                </c:pt>
              </c:numCache>
            </c:numRef>
          </c:val>
          <c:extLst xmlns:c16r2="http://schemas.microsoft.com/office/drawing/2015/06/chart">
            <c:ext xmlns:c16="http://schemas.microsoft.com/office/drawing/2014/chart" uri="{C3380CC4-5D6E-409C-BE32-E72D297353CC}">
              <c16:uniqueId val="{00000000-CB2A-44E0-8820-7AC6C8FB668B}"/>
            </c:ext>
          </c:extLst>
        </c:ser>
        <c:dLbls>
          <c:dLblPos val="outEnd"/>
          <c:showLegendKey val="0"/>
          <c:showVal val="1"/>
          <c:showCatName val="0"/>
          <c:showSerName val="0"/>
          <c:showPercent val="0"/>
          <c:showBubbleSize val="0"/>
        </c:dLbls>
        <c:gapWidth val="150"/>
        <c:axId val="90883968"/>
        <c:axId val="90881024"/>
      </c:barChart>
      <c:valAx>
        <c:axId val="90881024"/>
        <c:scaling>
          <c:orientation val="minMax"/>
        </c:scaling>
        <c:delete val="1"/>
        <c:axPos val="l"/>
        <c:majorGridlines/>
        <c:numFmt formatCode="0.00%" sourceLinked="1"/>
        <c:majorTickMark val="out"/>
        <c:minorTickMark val="none"/>
        <c:tickLblPos val="nextTo"/>
        <c:crossAx val="90883968"/>
        <c:crosses val="autoZero"/>
        <c:crossBetween val="between"/>
      </c:valAx>
      <c:catAx>
        <c:axId val="90883968"/>
        <c:scaling>
          <c:orientation val="minMax"/>
        </c:scaling>
        <c:delete val="1"/>
        <c:axPos val="b"/>
        <c:numFmt formatCode="General" sourceLinked="1"/>
        <c:majorTickMark val="out"/>
        <c:minorTickMark val="none"/>
        <c:tickLblPos val="nextTo"/>
        <c:crossAx val="90881024"/>
        <c:crosses val="autoZero"/>
        <c:auto val="0"/>
        <c:lblAlgn val="ctr"/>
        <c:lblOffset val="100"/>
        <c:noMultiLvlLbl val="0"/>
      </c:catAx>
      <c:dTable>
        <c:showHorzBorder val="1"/>
        <c:showVertBorder val="1"/>
        <c:showOutline val="1"/>
        <c:showKeys val="1"/>
      </c:dTable>
    </c:plotArea>
    <c:plotVisOnly val="0"/>
    <c:dispBlanksAs val="gap"/>
    <c:showDLblsOverMax val="0"/>
  </c:chart>
  <c:spPr>
    <a:ln>
      <a:solidFill>
        <a:schemeClr val="accent1"/>
      </a:solid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Görev Yeriniz Bir Özel Eğitim Kurumu mu?</a:t>
            </a:r>
          </a:p>
        </c:rich>
      </c:tx>
      <c:overlay val="0"/>
    </c:title>
    <c:autoTitleDeleted val="0"/>
    <c:plotArea>
      <c:layout/>
      <c:barChart>
        <c:barDir val="col"/>
        <c:grouping val="clustered"/>
        <c:varyColors val="0"/>
        <c:ser>
          <c:idx val="0"/>
          <c:order val="0"/>
          <c:tx>
            <c:strRef>
              <c:f>'Question 20'!$B$3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20'!$A$4:$A$5</c:f>
              <c:strCache>
                <c:ptCount val="2"/>
                <c:pt idx="0">
                  <c:v>Evet</c:v>
                </c:pt>
                <c:pt idx="1">
                  <c:v>Hayır</c:v>
                </c:pt>
              </c:strCache>
            </c:strRef>
          </c:cat>
          <c:val>
            <c:numRef>
              <c:f>'Question 20'!$B$4:$B$5</c:f>
              <c:numCache>
                <c:formatCode>0.00%</c:formatCode>
                <c:ptCount val="2"/>
                <c:pt idx="0">
                  <c:v>0.10970000000000001</c:v>
                </c:pt>
                <c:pt idx="1">
                  <c:v>0.89029999999999998</c:v>
                </c:pt>
              </c:numCache>
            </c:numRef>
          </c:val>
          <c:extLst xmlns:c16r2="http://schemas.microsoft.com/office/drawing/2015/06/chart">
            <c:ext xmlns:c16="http://schemas.microsoft.com/office/drawing/2014/chart" uri="{C3380CC4-5D6E-409C-BE32-E72D297353CC}">
              <c16:uniqueId val="{00000000-DAD2-41B3-AB56-2DD873A6E61E}"/>
            </c:ext>
          </c:extLst>
        </c:ser>
        <c:dLbls>
          <c:showLegendKey val="0"/>
          <c:showVal val="0"/>
          <c:showCatName val="0"/>
          <c:showSerName val="0"/>
          <c:showPercent val="0"/>
          <c:showBubbleSize val="0"/>
        </c:dLbls>
        <c:gapWidth val="150"/>
        <c:axId val="139493376"/>
        <c:axId val="139494912"/>
      </c:barChart>
      <c:catAx>
        <c:axId val="139493376"/>
        <c:scaling>
          <c:orientation val="minMax"/>
        </c:scaling>
        <c:delete val="1"/>
        <c:axPos val="b"/>
        <c:numFmt formatCode="General" sourceLinked="1"/>
        <c:majorTickMark val="out"/>
        <c:minorTickMark val="none"/>
        <c:tickLblPos val="nextTo"/>
        <c:crossAx val="139494912"/>
        <c:crosses val="autoZero"/>
        <c:auto val="0"/>
        <c:lblAlgn val="ctr"/>
        <c:lblOffset val="100"/>
        <c:noMultiLvlLbl val="0"/>
      </c:catAx>
      <c:valAx>
        <c:axId val="139494912"/>
        <c:scaling>
          <c:orientation val="minMax"/>
        </c:scaling>
        <c:delete val="1"/>
        <c:axPos val="l"/>
        <c:majorGridlines/>
        <c:numFmt formatCode="0.00%" sourceLinked="1"/>
        <c:majorTickMark val="out"/>
        <c:minorTickMark val="none"/>
        <c:tickLblPos val="nextTo"/>
        <c:crossAx val="139493376"/>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Görev Yeriniz Bir Özel Eğitim Kurumuysa Hangi Gruba Hizmet Veriyor?</a:t>
            </a:r>
          </a:p>
        </c:rich>
      </c:tx>
      <c:overlay val="0"/>
    </c:title>
    <c:autoTitleDeleted val="0"/>
    <c:plotArea>
      <c:layout/>
      <c:barChart>
        <c:barDir val="col"/>
        <c:grouping val="clustered"/>
        <c:varyColors val="0"/>
        <c:ser>
          <c:idx val="0"/>
          <c:order val="0"/>
          <c:tx>
            <c:strRef>
              <c:f>'Question 21'!$B$3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21'!$A$4:$A$9</c:f>
              <c:strCache>
                <c:ptCount val="6"/>
                <c:pt idx="0">
                  <c:v>Görme</c:v>
                </c:pt>
                <c:pt idx="1">
                  <c:v>Çoklu Engel</c:v>
                </c:pt>
                <c:pt idx="2">
                  <c:v>Ortopedik</c:v>
                </c:pt>
                <c:pt idx="3">
                  <c:v>Zihinsel</c:v>
                </c:pt>
                <c:pt idx="4">
                  <c:v>Üstün Zekalılar</c:v>
                </c:pt>
                <c:pt idx="5">
                  <c:v>Bütün Engel Grupları</c:v>
                </c:pt>
              </c:strCache>
            </c:strRef>
          </c:cat>
          <c:val>
            <c:numRef>
              <c:f>'Question 21'!$B$4:$B$9</c:f>
              <c:numCache>
                <c:formatCode>0.00%</c:formatCode>
                <c:ptCount val="6"/>
                <c:pt idx="0">
                  <c:v>0.39529999999999998</c:v>
                </c:pt>
                <c:pt idx="1">
                  <c:v>4.6600000000000003E-2</c:v>
                </c:pt>
                <c:pt idx="2">
                  <c:v>4.6600000000000003E-2</c:v>
                </c:pt>
                <c:pt idx="3">
                  <c:v>0.30230000000000001</c:v>
                </c:pt>
                <c:pt idx="4">
                  <c:v>2.3300000000000001E-2</c:v>
                </c:pt>
                <c:pt idx="5">
                  <c:v>0.13980000000000001</c:v>
                </c:pt>
              </c:numCache>
            </c:numRef>
          </c:val>
          <c:extLst xmlns:c16r2="http://schemas.microsoft.com/office/drawing/2015/06/chart">
            <c:ext xmlns:c16="http://schemas.microsoft.com/office/drawing/2014/chart" uri="{C3380CC4-5D6E-409C-BE32-E72D297353CC}">
              <c16:uniqueId val="{00000000-3060-49AA-B486-466C6C5EE63F}"/>
            </c:ext>
          </c:extLst>
        </c:ser>
        <c:dLbls>
          <c:showLegendKey val="0"/>
          <c:showVal val="0"/>
          <c:showCatName val="0"/>
          <c:showSerName val="0"/>
          <c:showPercent val="0"/>
          <c:showBubbleSize val="0"/>
        </c:dLbls>
        <c:gapWidth val="150"/>
        <c:axId val="139586560"/>
        <c:axId val="142668544"/>
      </c:barChart>
      <c:catAx>
        <c:axId val="139586560"/>
        <c:scaling>
          <c:orientation val="minMax"/>
        </c:scaling>
        <c:delete val="1"/>
        <c:axPos val="b"/>
        <c:numFmt formatCode="General" sourceLinked="1"/>
        <c:majorTickMark val="out"/>
        <c:minorTickMark val="none"/>
        <c:tickLblPos val="nextTo"/>
        <c:crossAx val="142668544"/>
        <c:crosses val="autoZero"/>
        <c:auto val="0"/>
        <c:lblAlgn val="ctr"/>
        <c:lblOffset val="100"/>
        <c:noMultiLvlLbl val="0"/>
      </c:catAx>
      <c:valAx>
        <c:axId val="142668544"/>
        <c:scaling>
          <c:orientation val="minMax"/>
        </c:scaling>
        <c:delete val="1"/>
        <c:axPos val="l"/>
        <c:majorGridlines/>
        <c:numFmt formatCode="0.00%" sourceLinked="1"/>
        <c:majorTickMark val="out"/>
        <c:minorTickMark val="none"/>
        <c:tickLblPos val="nextTo"/>
        <c:crossAx val="139586560"/>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Haftada Kaç Saat Derse Giriyorsunuz?</a:t>
            </a:r>
          </a:p>
        </c:rich>
      </c:tx>
      <c:overlay val="0"/>
    </c:title>
    <c:autoTitleDeleted val="0"/>
    <c:plotArea>
      <c:layout/>
      <c:barChart>
        <c:barDir val="col"/>
        <c:grouping val="clustered"/>
        <c:varyColors val="0"/>
        <c:ser>
          <c:idx val="0"/>
          <c:order val="0"/>
          <c:tx>
            <c:strRef>
              <c:f>'Question 22'!$B$3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22'!$A$4:$A$7</c:f>
              <c:strCache>
                <c:ptCount val="4"/>
                <c:pt idx="0">
                  <c:v>Hiç Girmiyorum</c:v>
                </c:pt>
                <c:pt idx="1">
                  <c:v>1-15 Saat Arası</c:v>
                </c:pt>
                <c:pt idx="2">
                  <c:v>15-20 Saat Arası</c:v>
                </c:pt>
                <c:pt idx="3">
                  <c:v>21 Saat ve Üzeri</c:v>
                </c:pt>
              </c:strCache>
            </c:strRef>
          </c:cat>
          <c:val>
            <c:numRef>
              <c:f>'Question 22'!$B$4:$B$7</c:f>
              <c:numCache>
                <c:formatCode>0.00%</c:formatCode>
                <c:ptCount val="4"/>
                <c:pt idx="0">
                  <c:v>0.1032</c:v>
                </c:pt>
                <c:pt idx="1">
                  <c:v>0.10970000000000001</c:v>
                </c:pt>
                <c:pt idx="2">
                  <c:v>0.20880000000000001</c:v>
                </c:pt>
                <c:pt idx="3">
                  <c:v>0.47420000000000001</c:v>
                </c:pt>
              </c:numCache>
            </c:numRef>
          </c:val>
          <c:extLst xmlns:c16r2="http://schemas.microsoft.com/office/drawing/2015/06/chart">
            <c:ext xmlns:c16="http://schemas.microsoft.com/office/drawing/2014/chart" uri="{C3380CC4-5D6E-409C-BE32-E72D297353CC}">
              <c16:uniqueId val="{00000000-BFBF-438D-9A5F-C19459610389}"/>
            </c:ext>
          </c:extLst>
        </c:ser>
        <c:dLbls>
          <c:showLegendKey val="0"/>
          <c:showVal val="0"/>
          <c:showCatName val="0"/>
          <c:showSerName val="0"/>
          <c:showPercent val="0"/>
          <c:showBubbleSize val="0"/>
        </c:dLbls>
        <c:gapWidth val="150"/>
        <c:axId val="142744192"/>
        <c:axId val="142885248"/>
      </c:barChart>
      <c:catAx>
        <c:axId val="142744192"/>
        <c:scaling>
          <c:orientation val="minMax"/>
        </c:scaling>
        <c:delete val="1"/>
        <c:axPos val="b"/>
        <c:numFmt formatCode="General" sourceLinked="1"/>
        <c:majorTickMark val="out"/>
        <c:minorTickMark val="none"/>
        <c:tickLblPos val="nextTo"/>
        <c:crossAx val="142885248"/>
        <c:crosses val="autoZero"/>
        <c:auto val="0"/>
        <c:lblAlgn val="ctr"/>
        <c:lblOffset val="100"/>
        <c:noMultiLvlLbl val="0"/>
      </c:catAx>
      <c:valAx>
        <c:axId val="142885248"/>
        <c:scaling>
          <c:orientation val="minMax"/>
        </c:scaling>
        <c:delete val="1"/>
        <c:axPos val="l"/>
        <c:majorGridlines/>
        <c:numFmt formatCode="0.00%" sourceLinked="1"/>
        <c:majorTickMark val="out"/>
        <c:minorTickMark val="none"/>
        <c:tickLblPos val="nextTo"/>
        <c:crossAx val="142744192"/>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Maaş Karşılığı Ders Saatini Doldurmak İçin </a:t>
            </a:r>
            <a:r>
              <a:rPr lang="tr-TR" sz="1400">
                <a:effectLst/>
              </a:rPr>
              <a:t>İdari Göreviniz Var mı? </a:t>
            </a:r>
            <a:endParaRPr lang="tr-TR" sz="1400"/>
          </a:p>
        </c:rich>
      </c:tx>
      <c:overlay val="0"/>
    </c:title>
    <c:autoTitleDeleted val="0"/>
    <c:plotArea>
      <c:layout/>
      <c:barChart>
        <c:barDir val="col"/>
        <c:grouping val="clustered"/>
        <c:varyColors val="0"/>
        <c:ser>
          <c:idx val="0"/>
          <c:order val="0"/>
          <c:tx>
            <c:strRef>
              <c:f>'Question 23'!$B$3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23'!$A$4:$A$5</c:f>
              <c:strCache>
                <c:ptCount val="2"/>
                <c:pt idx="0">
                  <c:v>Evet</c:v>
                </c:pt>
                <c:pt idx="1">
                  <c:v>Hayır</c:v>
                </c:pt>
              </c:strCache>
            </c:strRef>
          </c:cat>
          <c:val>
            <c:numRef>
              <c:f>'Question 23'!$B$4:$B$5</c:f>
              <c:numCache>
                <c:formatCode>0.00%</c:formatCode>
                <c:ptCount val="2"/>
                <c:pt idx="0">
                  <c:v>4.8399999999999999E-2</c:v>
                </c:pt>
                <c:pt idx="1">
                  <c:v>0.9516</c:v>
                </c:pt>
              </c:numCache>
            </c:numRef>
          </c:val>
          <c:extLst xmlns:c16r2="http://schemas.microsoft.com/office/drawing/2015/06/chart">
            <c:ext xmlns:c16="http://schemas.microsoft.com/office/drawing/2014/chart" uri="{C3380CC4-5D6E-409C-BE32-E72D297353CC}">
              <c16:uniqueId val="{00000000-90EC-4F93-9F3F-92B60DA62A18}"/>
            </c:ext>
          </c:extLst>
        </c:ser>
        <c:dLbls>
          <c:showLegendKey val="0"/>
          <c:showVal val="0"/>
          <c:showCatName val="0"/>
          <c:showSerName val="0"/>
          <c:showPercent val="0"/>
          <c:showBubbleSize val="0"/>
        </c:dLbls>
        <c:gapWidth val="150"/>
        <c:axId val="142915840"/>
        <c:axId val="142917632"/>
      </c:barChart>
      <c:catAx>
        <c:axId val="142915840"/>
        <c:scaling>
          <c:orientation val="minMax"/>
        </c:scaling>
        <c:delete val="1"/>
        <c:axPos val="b"/>
        <c:numFmt formatCode="General" sourceLinked="1"/>
        <c:majorTickMark val="out"/>
        <c:minorTickMark val="none"/>
        <c:tickLblPos val="nextTo"/>
        <c:crossAx val="142917632"/>
        <c:crosses val="autoZero"/>
        <c:auto val="0"/>
        <c:lblAlgn val="ctr"/>
        <c:lblOffset val="100"/>
        <c:noMultiLvlLbl val="0"/>
      </c:catAx>
      <c:valAx>
        <c:axId val="142917632"/>
        <c:scaling>
          <c:orientation val="minMax"/>
        </c:scaling>
        <c:delete val="1"/>
        <c:axPos val="l"/>
        <c:majorGridlines/>
        <c:numFmt formatCode="0.00%" sourceLinked="1"/>
        <c:majorTickMark val="out"/>
        <c:minorTickMark val="none"/>
        <c:tickLblPos val="nextTo"/>
        <c:crossAx val="142915840"/>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İdari Göreviniz Varsa Haftada Kaç Saat?</a:t>
            </a:r>
          </a:p>
        </c:rich>
      </c:tx>
      <c:overlay val="0"/>
    </c:title>
    <c:autoTitleDeleted val="0"/>
    <c:plotArea>
      <c:layout/>
      <c:barChart>
        <c:barDir val="col"/>
        <c:grouping val="clustered"/>
        <c:varyColors val="0"/>
        <c:ser>
          <c:idx val="0"/>
          <c:order val="0"/>
          <c:tx>
            <c:strRef>
              <c:f>'Question 24'!$B$3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24'!$A$4:$A$5</c:f>
              <c:strCache>
                <c:ptCount val="2"/>
                <c:pt idx="0">
                  <c:v>1-15 Arası</c:v>
                </c:pt>
                <c:pt idx="1">
                  <c:v>15 Saat ve Üzeri</c:v>
                </c:pt>
              </c:strCache>
            </c:strRef>
          </c:cat>
          <c:val>
            <c:numRef>
              <c:f>'Question 24'!$B$4:$B$5</c:f>
              <c:numCache>
                <c:formatCode>0.00%</c:formatCode>
                <c:ptCount val="2"/>
                <c:pt idx="0">
                  <c:v>0.92859999999999998</c:v>
                </c:pt>
                <c:pt idx="1">
                  <c:v>7.1399999999999991E-2</c:v>
                </c:pt>
              </c:numCache>
            </c:numRef>
          </c:val>
          <c:extLst xmlns:c16r2="http://schemas.microsoft.com/office/drawing/2015/06/chart">
            <c:ext xmlns:c16="http://schemas.microsoft.com/office/drawing/2014/chart" uri="{C3380CC4-5D6E-409C-BE32-E72D297353CC}">
              <c16:uniqueId val="{00000000-7914-45EB-85B7-959521E6239D}"/>
            </c:ext>
          </c:extLst>
        </c:ser>
        <c:dLbls>
          <c:dLblPos val="outEnd"/>
          <c:showLegendKey val="0"/>
          <c:showVal val="1"/>
          <c:showCatName val="0"/>
          <c:showSerName val="0"/>
          <c:showPercent val="0"/>
          <c:showBubbleSize val="0"/>
        </c:dLbls>
        <c:gapWidth val="150"/>
        <c:axId val="143024896"/>
        <c:axId val="143027584"/>
      </c:barChart>
      <c:catAx>
        <c:axId val="143024896"/>
        <c:scaling>
          <c:orientation val="minMax"/>
        </c:scaling>
        <c:delete val="1"/>
        <c:axPos val="b"/>
        <c:numFmt formatCode="General" sourceLinked="1"/>
        <c:majorTickMark val="out"/>
        <c:minorTickMark val="none"/>
        <c:tickLblPos val="nextTo"/>
        <c:crossAx val="143027584"/>
        <c:crosses val="autoZero"/>
        <c:auto val="0"/>
        <c:lblAlgn val="ctr"/>
        <c:lblOffset val="100"/>
        <c:noMultiLvlLbl val="0"/>
      </c:catAx>
      <c:valAx>
        <c:axId val="143027584"/>
        <c:scaling>
          <c:orientation val="minMax"/>
        </c:scaling>
        <c:delete val="1"/>
        <c:axPos val="l"/>
        <c:majorGridlines/>
        <c:numFmt formatCode="0.00%" sourceLinked="1"/>
        <c:majorTickMark val="out"/>
        <c:minorTickMark val="none"/>
        <c:tickLblPos val="nextTo"/>
        <c:crossAx val="143024896"/>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Destekleme ve Yetiştirme Kurslarına Katılıyor musunuz?</a:t>
            </a:r>
          </a:p>
        </c:rich>
      </c:tx>
      <c:layout>
        <c:manualLayout>
          <c:xMode val="edge"/>
          <c:yMode val="edge"/>
          <c:x val="0.13054191353857944"/>
          <c:y val="3.1915031925936026E-2"/>
        </c:manualLayout>
      </c:layout>
      <c:overlay val="0"/>
    </c:title>
    <c:autoTitleDeleted val="0"/>
    <c:plotArea>
      <c:layout/>
      <c:barChart>
        <c:barDir val="col"/>
        <c:grouping val="clustered"/>
        <c:varyColors val="0"/>
        <c:ser>
          <c:idx val="0"/>
          <c:order val="0"/>
          <c:tx>
            <c:strRef>
              <c:f>'Question 25'!$B$3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25'!$A$4:$A$5</c:f>
              <c:strCache>
                <c:ptCount val="2"/>
                <c:pt idx="0">
                  <c:v>Evet</c:v>
                </c:pt>
                <c:pt idx="1">
                  <c:v>Hayır</c:v>
                </c:pt>
              </c:strCache>
            </c:strRef>
          </c:cat>
          <c:val>
            <c:numRef>
              <c:f>'Question 25'!$B$4:$B$5</c:f>
              <c:numCache>
                <c:formatCode>0.00%</c:formatCode>
                <c:ptCount val="2"/>
                <c:pt idx="0">
                  <c:v>0.28520000000000001</c:v>
                </c:pt>
                <c:pt idx="1">
                  <c:v>0.71479999999999999</c:v>
                </c:pt>
              </c:numCache>
            </c:numRef>
          </c:val>
          <c:extLst xmlns:c16r2="http://schemas.microsoft.com/office/drawing/2015/06/chart">
            <c:ext xmlns:c16="http://schemas.microsoft.com/office/drawing/2014/chart" uri="{C3380CC4-5D6E-409C-BE32-E72D297353CC}">
              <c16:uniqueId val="{00000000-8501-4074-B3F3-4FB1703EFB94}"/>
            </c:ext>
          </c:extLst>
        </c:ser>
        <c:dLbls>
          <c:showLegendKey val="0"/>
          <c:showVal val="0"/>
          <c:showCatName val="0"/>
          <c:showSerName val="0"/>
          <c:showPercent val="0"/>
          <c:showBubbleSize val="0"/>
        </c:dLbls>
        <c:gapWidth val="150"/>
        <c:axId val="143046144"/>
        <c:axId val="143047680"/>
      </c:barChart>
      <c:catAx>
        <c:axId val="143046144"/>
        <c:scaling>
          <c:orientation val="minMax"/>
        </c:scaling>
        <c:delete val="1"/>
        <c:axPos val="b"/>
        <c:numFmt formatCode="General" sourceLinked="1"/>
        <c:majorTickMark val="out"/>
        <c:minorTickMark val="none"/>
        <c:tickLblPos val="nextTo"/>
        <c:crossAx val="143047680"/>
        <c:crosses val="autoZero"/>
        <c:auto val="0"/>
        <c:lblAlgn val="ctr"/>
        <c:lblOffset val="100"/>
        <c:noMultiLvlLbl val="0"/>
      </c:catAx>
      <c:valAx>
        <c:axId val="143047680"/>
        <c:scaling>
          <c:orientation val="minMax"/>
        </c:scaling>
        <c:delete val="1"/>
        <c:axPos val="l"/>
        <c:majorGridlines/>
        <c:numFmt formatCode="0.00%" sourceLinked="1"/>
        <c:majorTickMark val="out"/>
        <c:minorTickMark val="none"/>
        <c:tickLblPos val="nextTo"/>
        <c:crossAx val="143046144"/>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Nöbet Tutuyor musunuz?</a:t>
            </a:r>
          </a:p>
        </c:rich>
      </c:tx>
      <c:overlay val="0"/>
    </c:title>
    <c:autoTitleDeleted val="0"/>
    <c:plotArea>
      <c:layout/>
      <c:barChart>
        <c:barDir val="col"/>
        <c:grouping val="clustered"/>
        <c:varyColors val="0"/>
        <c:ser>
          <c:idx val="0"/>
          <c:order val="0"/>
          <c:tx>
            <c:strRef>
              <c:f>'Question 26'!$B$3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26'!$A$4:$A$5</c:f>
              <c:strCache>
                <c:ptCount val="2"/>
                <c:pt idx="0">
                  <c:v>Evet</c:v>
                </c:pt>
                <c:pt idx="1">
                  <c:v>Hayır</c:v>
                </c:pt>
              </c:strCache>
            </c:strRef>
          </c:cat>
          <c:val>
            <c:numRef>
              <c:f>'Question 26'!$B$4:$B$5</c:f>
              <c:numCache>
                <c:formatCode>0.00%</c:formatCode>
                <c:ptCount val="2"/>
                <c:pt idx="0">
                  <c:v>0.31919999999999998</c:v>
                </c:pt>
                <c:pt idx="1">
                  <c:v>0.68079999999999996</c:v>
                </c:pt>
              </c:numCache>
            </c:numRef>
          </c:val>
          <c:extLst xmlns:c16r2="http://schemas.microsoft.com/office/drawing/2015/06/chart">
            <c:ext xmlns:c16="http://schemas.microsoft.com/office/drawing/2014/chart" uri="{C3380CC4-5D6E-409C-BE32-E72D297353CC}">
              <c16:uniqueId val="{00000000-AA06-402D-AB98-DA36415B0DDA}"/>
            </c:ext>
          </c:extLst>
        </c:ser>
        <c:dLbls>
          <c:showLegendKey val="0"/>
          <c:showVal val="0"/>
          <c:showCatName val="0"/>
          <c:showSerName val="0"/>
          <c:showPercent val="0"/>
          <c:showBubbleSize val="0"/>
        </c:dLbls>
        <c:gapWidth val="150"/>
        <c:axId val="143070336"/>
        <c:axId val="143071872"/>
      </c:barChart>
      <c:catAx>
        <c:axId val="143070336"/>
        <c:scaling>
          <c:orientation val="minMax"/>
        </c:scaling>
        <c:delete val="1"/>
        <c:axPos val="b"/>
        <c:numFmt formatCode="General" sourceLinked="1"/>
        <c:majorTickMark val="out"/>
        <c:minorTickMark val="none"/>
        <c:tickLblPos val="nextTo"/>
        <c:crossAx val="143071872"/>
        <c:crosses val="autoZero"/>
        <c:auto val="0"/>
        <c:lblAlgn val="ctr"/>
        <c:lblOffset val="100"/>
        <c:noMultiLvlLbl val="0"/>
      </c:catAx>
      <c:valAx>
        <c:axId val="143071872"/>
        <c:scaling>
          <c:orientation val="minMax"/>
        </c:scaling>
        <c:delete val="1"/>
        <c:axPos val="l"/>
        <c:majorGridlines/>
        <c:numFmt formatCode="0.00%" sourceLinked="1"/>
        <c:majorTickMark val="out"/>
        <c:minorTickMark val="none"/>
        <c:tickLblPos val="nextTo"/>
        <c:crossAx val="143070336"/>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Nöbet Tutma Durumunuzda Hangi Etken Rol Oynuyor?</a:t>
            </a:r>
          </a:p>
        </c:rich>
      </c:tx>
      <c:overlay val="0"/>
    </c:title>
    <c:autoTitleDeleted val="0"/>
    <c:plotArea>
      <c:layout/>
      <c:barChart>
        <c:barDir val="col"/>
        <c:grouping val="clustered"/>
        <c:varyColors val="0"/>
        <c:ser>
          <c:idx val="0"/>
          <c:order val="0"/>
          <c:tx>
            <c:strRef>
              <c:f>'Question 27'!$B$3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27'!$A$4:$A$7</c:f>
              <c:strCache>
                <c:ptCount val="4"/>
                <c:pt idx="0">
                  <c:v>Nöbet Tutmak İstiyordum Fakat İdare İzin Vermedi</c:v>
                </c:pt>
                <c:pt idx="1">
                  <c:v>Nöbet Tutmak İstemiyorum Fakat İdare Tutmamı İstiyor</c:v>
                </c:pt>
                <c:pt idx="2">
                  <c:v>Nöbet Tutmayı Ben Tercih Etmedim ve Tutmuyorum</c:v>
                </c:pt>
                <c:pt idx="3">
                  <c:v>Nöbet Tutmayı Ben Tercih Ettim ve Tutuyorum</c:v>
                </c:pt>
              </c:strCache>
            </c:strRef>
          </c:cat>
          <c:val>
            <c:numRef>
              <c:f>'Question 27'!$B$4:$B$7</c:f>
              <c:numCache>
                <c:formatCode>0.00%</c:formatCode>
                <c:ptCount val="4"/>
                <c:pt idx="0">
                  <c:v>3.5499999999999997E-2</c:v>
                </c:pt>
                <c:pt idx="1">
                  <c:v>0.15379999999999999</c:v>
                </c:pt>
                <c:pt idx="2">
                  <c:v>0.37869999999999998</c:v>
                </c:pt>
                <c:pt idx="3">
                  <c:v>0.43200000000000011</c:v>
                </c:pt>
              </c:numCache>
            </c:numRef>
          </c:val>
          <c:extLst xmlns:c16r2="http://schemas.microsoft.com/office/drawing/2015/06/chart">
            <c:ext xmlns:c16="http://schemas.microsoft.com/office/drawing/2014/chart" uri="{C3380CC4-5D6E-409C-BE32-E72D297353CC}">
              <c16:uniqueId val="{00000000-6339-4CF9-B42D-526814249ED4}"/>
            </c:ext>
          </c:extLst>
        </c:ser>
        <c:dLbls>
          <c:showLegendKey val="0"/>
          <c:showVal val="0"/>
          <c:showCatName val="0"/>
          <c:showSerName val="0"/>
          <c:showPercent val="0"/>
          <c:showBubbleSize val="0"/>
        </c:dLbls>
        <c:gapWidth val="150"/>
        <c:axId val="143086336"/>
        <c:axId val="143087872"/>
      </c:barChart>
      <c:catAx>
        <c:axId val="143086336"/>
        <c:scaling>
          <c:orientation val="minMax"/>
        </c:scaling>
        <c:delete val="1"/>
        <c:axPos val="b"/>
        <c:numFmt formatCode="General" sourceLinked="1"/>
        <c:majorTickMark val="out"/>
        <c:minorTickMark val="none"/>
        <c:tickLblPos val="nextTo"/>
        <c:crossAx val="143087872"/>
        <c:crosses val="autoZero"/>
        <c:auto val="0"/>
        <c:lblAlgn val="ctr"/>
        <c:lblOffset val="100"/>
        <c:noMultiLvlLbl val="0"/>
      </c:catAx>
      <c:valAx>
        <c:axId val="143087872"/>
        <c:scaling>
          <c:orientation val="minMax"/>
        </c:scaling>
        <c:delete val="1"/>
        <c:axPos val="l"/>
        <c:majorGridlines/>
        <c:numFmt formatCode="0.00%" sourceLinked="1"/>
        <c:majorTickMark val="out"/>
        <c:minorTickMark val="none"/>
        <c:tickLblPos val="nextTo"/>
        <c:crossAx val="143086336"/>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Belletmenlik Göreviniz Var mı?</a:t>
            </a:r>
          </a:p>
        </c:rich>
      </c:tx>
      <c:overlay val="0"/>
    </c:title>
    <c:autoTitleDeleted val="0"/>
    <c:plotArea>
      <c:layout/>
      <c:barChart>
        <c:barDir val="col"/>
        <c:grouping val="clustered"/>
        <c:varyColors val="0"/>
        <c:ser>
          <c:idx val="0"/>
          <c:order val="0"/>
          <c:tx>
            <c:strRef>
              <c:f>'Question 28'!$B$3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28'!$A$4:$A$5</c:f>
              <c:strCache>
                <c:ptCount val="2"/>
                <c:pt idx="0">
                  <c:v>Evet</c:v>
                </c:pt>
                <c:pt idx="1">
                  <c:v>Hayır</c:v>
                </c:pt>
              </c:strCache>
            </c:strRef>
          </c:cat>
          <c:val>
            <c:numRef>
              <c:f>'Question 28'!$B$4:$B$5</c:f>
              <c:numCache>
                <c:formatCode>0.00%</c:formatCode>
                <c:ptCount val="2"/>
                <c:pt idx="0">
                  <c:v>2.9000000000000001E-2</c:v>
                </c:pt>
                <c:pt idx="1">
                  <c:v>0.97099999999999997</c:v>
                </c:pt>
              </c:numCache>
            </c:numRef>
          </c:val>
          <c:extLst xmlns:c16r2="http://schemas.microsoft.com/office/drawing/2015/06/chart">
            <c:ext xmlns:c16="http://schemas.microsoft.com/office/drawing/2014/chart" uri="{C3380CC4-5D6E-409C-BE32-E72D297353CC}">
              <c16:uniqueId val="{00000000-C5F1-4608-8F89-9C9A357FA58F}"/>
            </c:ext>
          </c:extLst>
        </c:ser>
        <c:dLbls>
          <c:showLegendKey val="0"/>
          <c:showVal val="0"/>
          <c:showCatName val="0"/>
          <c:showSerName val="0"/>
          <c:showPercent val="0"/>
          <c:showBubbleSize val="0"/>
        </c:dLbls>
        <c:gapWidth val="150"/>
        <c:axId val="143122816"/>
        <c:axId val="143124352"/>
      </c:barChart>
      <c:catAx>
        <c:axId val="143122816"/>
        <c:scaling>
          <c:orientation val="minMax"/>
        </c:scaling>
        <c:delete val="1"/>
        <c:axPos val="b"/>
        <c:numFmt formatCode="General" sourceLinked="1"/>
        <c:majorTickMark val="out"/>
        <c:minorTickMark val="none"/>
        <c:tickLblPos val="nextTo"/>
        <c:crossAx val="143124352"/>
        <c:crosses val="autoZero"/>
        <c:auto val="0"/>
        <c:lblAlgn val="ctr"/>
        <c:lblOffset val="100"/>
        <c:noMultiLvlLbl val="0"/>
      </c:catAx>
      <c:valAx>
        <c:axId val="143124352"/>
        <c:scaling>
          <c:orientation val="minMax"/>
        </c:scaling>
        <c:delete val="1"/>
        <c:axPos val="l"/>
        <c:majorGridlines/>
        <c:numFmt formatCode="0.00%" sourceLinked="1"/>
        <c:majorTickMark val="out"/>
        <c:minorTickMark val="none"/>
        <c:tickLblPos val="nextTo"/>
        <c:crossAx val="143122816"/>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Komisyonlarda Görev Alıyor musunuz?</a:t>
            </a:r>
          </a:p>
        </c:rich>
      </c:tx>
      <c:overlay val="0"/>
    </c:title>
    <c:autoTitleDeleted val="0"/>
    <c:plotArea>
      <c:layout/>
      <c:barChart>
        <c:barDir val="col"/>
        <c:grouping val="clustered"/>
        <c:varyColors val="0"/>
        <c:ser>
          <c:idx val="0"/>
          <c:order val="0"/>
          <c:tx>
            <c:strRef>
              <c:f>'Question 29'!$B$3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29'!$A$4:$A$5</c:f>
              <c:strCache>
                <c:ptCount val="2"/>
                <c:pt idx="0">
                  <c:v>Evet</c:v>
                </c:pt>
                <c:pt idx="1">
                  <c:v>Hayır</c:v>
                </c:pt>
              </c:strCache>
            </c:strRef>
          </c:cat>
          <c:val>
            <c:numRef>
              <c:f>'Question 29'!$B$4:$B$5</c:f>
              <c:numCache>
                <c:formatCode>0.00%</c:formatCode>
                <c:ptCount val="2"/>
                <c:pt idx="0">
                  <c:v>0.67989999999999995</c:v>
                </c:pt>
                <c:pt idx="1">
                  <c:v>0.3201</c:v>
                </c:pt>
              </c:numCache>
            </c:numRef>
          </c:val>
          <c:extLst xmlns:c16r2="http://schemas.microsoft.com/office/drawing/2015/06/chart">
            <c:ext xmlns:c16="http://schemas.microsoft.com/office/drawing/2014/chart" uri="{C3380CC4-5D6E-409C-BE32-E72D297353CC}">
              <c16:uniqueId val="{00000000-0BFA-4363-9BC6-81F92905F676}"/>
            </c:ext>
          </c:extLst>
        </c:ser>
        <c:dLbls>
          <c:showLegendKey val="0"/>
          <c:showVal val="0"/>
          <c:showCatName val="0"/>
          <c:showSerName val="0"/>
          <c:showPercent val="0"/>
          <c:showBubbleSize val="0"/>
        </c:dLbls>
        <c:gapWidth val="150"/>
        <c:axId val="143155200"/>
        <c:axId val="143156736"/>
      </c:barChart>
      <c:catAx>
        <c:axId val="143155200"/>
        <c:scaling>
          <c:orientation val="minMax"/>
        </c:scaling>
        <c:delete val="1"/>
        <c:axPos val="b"/>
        <c:numFmt formatCode="General" sourceLinked="1"/>
        <c:majorTickMark val="out"/>
        <c:minorTickMark val="none"/>
        <c:tickLblPos val="nextTo"/>
        <c:crossAx val="143156736"/>
        <c:crosses val="autoZero"/>
        <c:auto val="0"/>
        <c:lblAlgn val="ctr"/>
        <c:lblOffset val="100"/>
        <c:noMultiLvlLbl val="0"/>
      </c:catAx>
      <c:valAx>
        <c:axId val="143156736"/>
        <c:scaling>
          <c:orientation val="minMax"/>
        </c:scaling>
        <c:delete val="1"/>
        <c:axPos val="l"/>
        <c:majorGridlines/>
        <c:numFmt formatCode="0.00%" sourceLinked="1"/>
        <c:majorTickMark val="out"/>
        <c:minorTickMark val="none"/>
        <c:tickLblPos val="nextTo"/>
        <c:crossAx val="143155200"/>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Engel Oranınız (Sağlık Kurulu Raporundaki Oran)</a:t>
            </a:r>
          </a:p>
        </c:rich>
      </c:tx>
      <c:overlay val="0"/>
    </c:title>
    <c:autoTitleDeleted val="0"/>
    <c:plotArea>
      <c:layout/>
      <c:barChart>
        <c:barDir val="col"/>
        <c:grouping val="clustered"/>
        <c:varyColors val="0"/>
        <c:ser>
          <c:idx val="0"/>
          <c:order val="0"/>
          <c:tx>
            <c:strRef>
              <c:f>'Question 3'!$B$3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3'!$A$4:$A$9</c:f>
              <c:strCache>
                <c:ptCount val="6"/>
                <c:pt idx="0">
                  <c:v>40-49</c:v>
                </c:pt>
                <c:pt idx="1">
                  <c:v>50-59</c:v>
                </c:pt>
                <c:pt idx="2">
                  <c:v>60-69</c:v>
                </c:pt>
                <c:pt idx="3">
                  <c:v>70-79</c:v>
                </c:pt>
                <c:pt idx="4">
                  <c:v>80-89</c:v>
                </c:pt>
                <c:pt idx="5">
                  <c:v>90 ve Üzeri</c:v>
                </c:pt>
              </c:strCache>
            </c:strRef>
          </c:cat>
          <c:val>
            <c:numRef>
              <c:f>'Question 3'!$B$4:$B$9</c:f>
              <c:numCache>
                <c:formatCode>0.00%</c:formatCode>
                <c:ptCount val="6"/>
                <c:pt idx="0">
                  <c:v>0.12230000000000001</c:v>
                </c:pt>
                <c:pt idx="1">
                  <c:v>0.1009</c:v>
                </c:pt>
                <c:pt idx="2">
                  <c:v>5.5E-2</c:v>
                </c:pt>
                <c:pt idx="3">
                  <c:v>6.7299999999999999E-2</c:v>
                </c:pt>
                <c:pt idx="4">
                  <c:v>0.17430000000000001</c:v>
                </c:pt>
                <c:pt idx="5">
                  <c:v>0.48010000000000003</c:v>
                </c:pt>
              </c:numCache>
            </c:numRef>
          </c:val>
          <c:extLst xmlns:c16r2="http://schemas.microsoft.com/office/drawing/2015/06/chart">
            <c:ext xmlns:c16="http://schemas.microsoft.com/office/drawing/2014/chart" uri="{C3380CC4-5D6E-409C-BE32-E72D297353CC}">
              <c16:uniqueId val="{00000000-F50C-408A-AA19-648DA3E04432}"/>
            </c:ext>
          </c:extLst>
        </c:ser>
        <c:dLbls>
          <c:dLblPos val="outEnd"/>
          <c:showLegendKey val="0"/>
          <c:showVal val="1"/>
          <c:showCatName val="0"/>
          <c:showSerName val="0"/>
          <c:showPercent val="0"/>
          <c:showBubbleSize val="0"/>
        </c:dLbls>
        <c:gapWidth val="150"/>
        <c:axId val="90895872"/>
        <c:axId val="90892928"/>
      </c:barChart>
      <c:valAx>
        <c:axId val="90892928"/>
        <c:scaling>
          <c:orientation val="minMax"/>
        </c:scaling>
        <c:delete val="1"/>
        <c:axPos val="l"/>
        <c:majorGridlines/>
        <c:numFmt formatCode="0.00%" sourceLinked="1"/>
        <c:majorTickMark val="out"/>
        <c:minorTickMark val="none"/>
        <c:tickLblPos val="nextTo"/>
        <c:crossAx val="90895872"/>
        <c:crosses val="autoZero"/>
        <c:crossBetween val="between"/>
      </c:valAx>
      <c:catAx>
        <c:axId val="90895872"/>
        <c:scaling>
          <c:orientation val="minMax"/>
        </c:scaling>
        <c:delete val="1"/>
        <c:axPos val="b"/>
        <c:numFmt formatCode="General" sourceLinked="1"/>
        <c:majorTickMark val="out"/>
        <c:minorTickMark val="none"/>
        <c:tickLblPos val="nextTo"/>
        <c:crossAx val="90892928"/>
        <c:crosses val="autoZero"/>
        <c:auto val="0"/>
        <c:lblAlgn val="ctr"/>
        <c:lblOffset val="100"/>
        <c:noMultiLvlLbl val="0"/>
      </c:catAx>
      <c:dTable>
        <c:showHorzBorder val="1"/>
        <c:showVertBorder val="1"/>
        <c:showOutline val="1"/>
        <c:showKeys val="1"/>
      </c:dTable>
    </c:plotArea>
    <c:plotVisOnly val="0"/>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Kurumunuzdaki Kutlama ve Anma Törenlerinde Görev Alıyor musunuz?</a:t>
            </a:r>
          </a:p>
        </c:rich>
      </c:tx>
      <c:overlay val="0"/>
    </c:title>
    <c:autoTitleDeleted val="0"/>
    <c:plotArea>
      <c:layout/>
      <c:barChart>
        <c:barDir val="col"/>
        <c:grouping val="clustered"/>
        <c:varyColors val="0"/>
        <c:ser>
          <c:idx val="0"/>
          <c:order val="0"/>
          <c:tx>
            <c:strRef>
              <c:f>'Question 30'!$B$3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30'!$A$4:$A$5</c:f>
              <c:strCache>
                <c:ptCount val="2"/>
                <c:pt idx="0">
                  <c:v>Evet</c:v>
                </c:pt>
                <c:pt idx="1">
                  <c:v>Hayır</c:v>
                </c:pt>
              </c:strCache>
            </c:strRef>
          </c:cat>
          <c:val>
            <c:numRef>
              <c:f>'Question 30'!$B$4:$B$5</c:f>
              <c:numCache>
                <c:formatCode>0.00%</c:formatCode>
                <c:ptCount val="2"/>
                <c:pt idx="0">
                  <c:v>0.76239999999999997</c:v>
                </c:pt>
                <c:pt idx="1">
                  <c:v>0.23760000000000001</c:v>
                </c:pt>
              </c:numCache>
            </c:numRef>
          </c:val>
          <c:extLst xmlns:c16r2="http://schemas.microsoft.com/office/drawing/2015/06/chart">
            <c:ext xmlns:c16="http://schemas.microsoft.com/office/drawing/2014/chart" uri="{C3380CC4-5D6E-409C-BE32-E72D297353CC}">
              <c16:uniqueId val="{00000000-2EEE-4A38-8BC7-30576516F79A}"/>
            </c:ext>
          </c:extLst>
        </c:ser>
        <c:dLbls>
          <c:showLegendKey val="0"/>
          <c:showVal val="0"/>
          <c:showCatName val="0"/>
          <c:showSerName val="0"/>
          <c:showPercent val="0"/>
          <c:showBubbleSize val="0"/>
        </c:dLbls>
        <c:gapWidth val="150"/>
        <c:axId val="143170944"/>
        <c:axId val="143230080"/>
      </c:barChart>
      <c:catAx>
        <c:axId val="143170944"/>
        <c:scaling>
          <c:orientation val="minMax"/>
        </c:scaling>
        <c:delete val="1"/>
        <c:axPos val="b"/>
        <c:numFmt formatCode="General" sourceLinked="1"/>
        <c:majorTickMark val="out"/>
        <c:minorTickMark val="none"/>
        <c:tickLblPos val="nextTo"/>
        <c:crossAx val="143230080"/>
        <c:crosses val="autoZero"/>
        <c:auto val="0"/>
        <c:lblAlgn val="ctr"/>
        <c:lblOffset val="100"/>
        <c:noMultiLvlLbl val="0"/>
      </c:catAx>
      <c:valAx>
        <c:axId val="143230080"/>
        <c:scaling>
          <c:orientation val="minMax"/>
        </c:scaling>
        <c:delete val="1"/>
        <c:axPos val="l"/>
        <c:majorGridlines/>
        <c:numFmt formatCode="0.00%" sourceLinked="1"/>
        <c:majorTickMark val="out"/>
        <c:minorTickMark val="none"/>
        <c:tickLblPos val="nextTo"/>
        <c:crossAx val="143170944"/>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Sorumluluğunuzda Bir Okul Klübü Var mı?</a:t>
            </a:r>
          </a:p>
        </c:rich>
      </c:tx>
      <c:overlay val="0"/>
    </c:title>
    <c:autoTitleDeleted val="0"/>
    <c:plotArea>
      <c:layout/>
      <c:barChart>
        <c:barDir val="col"/>
        <c:grouping val="clustered"/>
        <c:varyColors val="0"/>
        <c:ser>
          <c:idx val="0"/>
          <c:order val="0"/>
          <c:tx>
            <c:strRef>
              <c:f>'Question 31'!$B$3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31'!$A$4:$A$5</c:f>
              <c:strCache>
                <c:ptCount val="2"/>
                <c:pt idx="0">
                  <c:v>Evet</c:v>
                </c:pt>
                <c:pt idx="1">
                  <c:v>Hayır</c:v>
                </c:pt>
              </c:strCache>
            </c:strRef>
          </c:cat>
          <c:val>
            <c:numRef>
              <c:f>'Question 31'!$B$4:$B$5</c:f>
              <c:numCache>
                <c:formatCode>0.00%</c:formatCode>
                <c:ptCount val="2"/>
                <c:pt idx="0">
                  <c:v>0.53</c:v>
                </c:pt>
                <c:pt idx="1">
                  <c:v>0.47</c:v>
                </c:pt>
              </c:numCache>
            </c:numRef>
          </c:val>
          <c:extLst xmlns:c16r2="http://schemas.microsoft.com/office/drawing/2015/06/chart">
            <c:ext xmlns:c16="http://schemas.microsoft.com/office/drawing/2014/chart" uri="{C3380CC4-5D6E-409C-BE32-E72D297353CC}">
              <c16:uniqueId val="{00000000-BC9E-4566-AB3A-5C6CF4A6CD8E}"/>
            </c:ext>
          </c:extLst>
        </c:ser>
        <c:dLbls>
          <c:showLegendKey val="0"/>
          <c:showVal val="0"/>
          <c:showCatName val="0"/>
          <c:showSerName val="0"/>
          <c:showPercent val="0"/>
          <c:showBubbleSize val="0"/>
        </c:dLbls>
        <c:gapWidth val="150"/>
        <c:axId val="144452608"/>
        <c:axId val="144458496"/>
      </c:barChart>
      <c:catAx>
        <c:axId val="144452608"/>
        <c:scaling>
          <c:orientation val="minMax"/>
        </c:scaling>
        <c:delete val="1"/>
        <c:axPos val="b"/>
        <c:numFmt formatCode="General" sourceLinked="1"/>
        <c:majorTickMark val="out"/>
        <c:minorTickMark val="none"/>
        <c:tickLblPos val="nextTo"/>
        <c:crossAx val="144458496"/>
        <c:crosses val="autoZero"/>
        <c:auto val="0"/>
        <c:lblAlgn val="ctr"/>
        <c:lblOffset val="100"/>
        <c:noMultiLvlLbl val="0"/>
      </c:catAx>
      <c:valAx>
        <c:axId val="144458496"/>
        <c:scaling>
          <c:orientation val="minMax"/>
        </c:scaling>
        <c:delete val="1"/>
        <c:axPos val="l"/>
        <c:majorGridlines/>
        <c:numFmt formatCode="0.00%" sourceLinked="1"/>
        <c:majorTickMark val="out"/>
        <c:minorTickMark val="none"/>
        <c:tickLblPos val="nextTo"/>
        <c:crossAx val="144452608"/>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Sınıf Rehber Öğretmenliği Göreviniz Var mı?</a:t>
            </a:r>
          </a:p>
        </c:rich>
      </c:tx>
      <c:overlay val="0"/>
    </c:title>
    <c:autoTitleDeleted val="0"/>
    <c:plotArea>
      <c:layout/>
      <c:barChart>
        <c:barDir val="col"/>
        <c:grouping val="clustered"/>
        <c:varyColors val="0"/>
        <c:ser>
          <c:idx val="0"/>
          <c:order val="0"/>
          <c:tx>
            <c:strRef>
              <c:f>'Question 32'!$B$3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32'!$A$4:$A$5</c:f>
              <c:strCache>
                <c:ptCount val="2"/>
                <c:pt idx="0">
                  <c:v>Evet</c:v>
                </c:pt>
                <c:pt idx="1">
                  <c:v>Hayır</c:v>
                </c:pt>
              </c:strCache>
            </c:strRef>
          </c:cat>
          <c:val>
            <c:numRef>
              <c:f>'Question 32'!$B$4:$B$5</c:f>
              <c:numCache>
                <c:formatCode>0.00%</c:formatCode>
                <c:ptCount val="2"/>
                <c:pt idx="0">
                  <c:v>0.26250000000000001</c:v>
                </c:pt>
                <c:pt idx="1">
                  <c:v>0.73750000000000004</c:v>
                </c:pt>
              </c:numCache>
            </c:numRef>
          </c:val>
          <c:extLst xmlns:c16r2="http://schemas.microsoft.com/office/drawing/2015/06/chart">
            <c:ext xmlns:c16="http://schemas.microsoft.com/office/drawing/2014/chart" uri="{C3380CC4-5D6E-409C-BE32-E72D297353CC}">
              <c16:uniqueId val="{00000000-113D-44F0-960E-FE2FC3B7A27B}"/>
            </c:ext>
          </c:extLst>
        </c:ser>
        <c:dLbls>
          <c:showLegendKey val="0"/>
          <c:showVal val="0"/>
          <c:showCatName val="0"/>
          <c:showSerName val="0"/>
          <c:showPercent val="0"/>
          <c:showBubbleSize val="0"/>
        </c:dLbls>
        <c:gapWidth val="150"/>
        <c:axId val="144685696"/>
        <c:axId val="144744832"/>
      </c:barChart>
      <c:catAx>
        <c:axId val="144685696"/>
        <c:scaling>
          <c:orientation val="minMax"/>
        </c:scaling>
        <c:delete val="1"/>
        <c:axPos val="b"/>
        <c:numFmt formatCode="General" sourceLinked="1"/>
        <c:majorTickMark val="out"/>
        <c:minorTickMark val="none"/>
        <c:tickLblPos val="nextTo"/>
        <c:crossAx val="144744832"/>
        <c:crosses val="autoZero"/>
        <c:auto val="0"/>
        <c:lblAlgn val="ctr"/>
        <c:lblOffset val="100"/>
        <c:noMultiLvlLbl val="0"/>
      </c:catAx>
      <c:valAx>
        <c:axId val="144744832"/>
        <c:scaling>
          <c:orientation val="minMax"/>
        </c:scaling>
        <c:delete val="1"/>
        <c:axPos val="l"/>
        <c:majorGridlines/>
        <c:numFmt formatCode="0.00%" sourceLinked="1"/>
        <c:majorTickMark val="out"/>
        <c:minorTickMark val="none"/>
        <c:tickLblPos val="nextTo"/>
        <c:crossAx val="144685696"/>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MEB, AÖF ve ÖSYM Sınavlarında Görev Alıyor musunuz?</a:t>
            </a:r>
          </a:p>
        </c:rich>
      </c:tx>
      <c:overlay val="0"/>
    </c:title>
    <c:autoTitleDeleted val="0"/>
    <c:plotArea>
      <c:layout/>
      <c:barChart>
        <c:barDir val="col"/>
        <c:grouping val="clustered"/>
        <c:varyColors val="0"/>
        <c:ser>
          <c:idx val="0"/>
          <c:order val="0"/>
          <c:tx>
            <c:strRef>
              <c:f>'Question 33'!$B$3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33'!$A$4:$A$5</c:f>
              <c:strCache>
                <c:ptCount val="2"/>
                <c:pt idx="0">
                  <c:v>Evet</c:v>
                </c:pt>
                <c:pt idx="1">
                  <c:v>Hayır</c:v>
                </c:pt>
              </c:strCache>
            </c:strRef>
          </c:cat>
          <c:val>
            <c:numRef>
              <c:f>'Question 33'!$B$4:$B$5</c:f>
              <c:numCache>
                <c:formatCode>0.00%</c:formatCode>
                <c:ptCount val="2"/>
                <c:pt idx="0">
                  <c:v>0.21609999999999999</c:v>
                </c:pt>
                <c:pt idx="1">
                  <c:v>0.78390000000000004</c:v>
                </c:pt>
              </c:numCache>
            </c:numRef>
          </c:val>
          <c:extLst xmlns:c16r2="http://schemas.microsoft.com/office/drawing/2015/06/chart">
            <c:ext xmlns:c16="http://schemas.microsoft.com/office/drawing/2014/chart" uri="{C3380CC4-5D6E-409C-BE32-E72D297353CC}">
              <c16:uniqueId val="{00000000-B7F7-4FA5-B440-611400744793}"/>
            </c:ext>
          </c:extLst>
        </c:ser>
        <c:dLbls>
          <c:showLegendKey val="0"/>
          <c:showVal val="0"/>
          <c:showCatName val="0"/>
          <c:showSerName val="0"/>
          <c:showPercent val="0"/>
          <c:showBubbleSize val="0"/>
        </c:dLbls>
        <c:gapWidth val="150"/>
        <c:axId val="126241024"/>
        <c:axId val="144793600"/>
      </c:barChart>
      <c:catAx>
        <c:axId val="126241024"/>
        <c:scaling>
          <c:orientation val="minMax"/>
        </c:scaling>
        <c:delete val="1"/>
        <c:axPos val="b"/>
        <c:numFmt formatCode="General" sourceLinked="1"/>
        <c:majorTickMark val="out"/>
        <c:minorTickMark val="none"/>
        <c:tickLblPos val="nextTo"/>
        <c:crossAx val="144793600"/>
        <c:crosses val="autoZero"/>
        <c:auto val="0"/>
        <c:lblAlgn val="ctr"/>
        <c:lblOffset val="100"/>
        <c:noMultiLvlLbl val="0"/>
      </c:catAx>
      <c:valAx>
        <c:axId val="144793600"/>
        <c:scaling>
          <c:orientation val="minMax"/>
        </c:scaling>
        <c:delete val="1"/>
        <c:axPos val="l"/>
        <c:majorGridlines/>
        <c:numFmt formatCode="0.00%" sourceLinked="1"/>
        <c:majorTickMark val="out"/>
        <c:minorTickMark val="none"/>
        <c:tickLblPos val="nextTo"/>
        <c:crossAx val="126241024"/>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Egzersiz Yapıyor musunuz?</a:t>
            </a:r>
          </a:p>
        </c:rich>
      </c:tx>
      <c:overlay val="0"/>
    </c:title>
    <c:autoTitleDeleted val="0"/>
    <c:plotArea>
      <c:layout/>
      <c:barChart>
        <c:barDir val="col"/>
        <c:grouping val="clustered"/>
        <c:varyColors val="0"/>
        <c:ser>
          <c:idx val="0"/>
          <c:order val="0"/>
          <c:tx>
            <c:strRef>
              <c:f>'Question 34'!$B$3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34'!$A$4:$A$5</c:f>
              <c:strCache>
                <c:ptCount val="2"/>
                <c:pt idx="0">
                  <c:v>Evet</c:v>
                </c:pt>
                <c:pt idx="1">
                  <c:v>Hayır</c:v>
                </c:pt>
              </c:strCache>
            </c:strRef>
          </c:cat>
          <c:val>
            <c:numRef>
              <c:f>'Question 34'!$B$4:$B$5</c:f>
              <c:numCache>
                <c:formatCode>0.00%</c:formatCode>
                <c:ptCount val="2"/>
                <c:pt idx="0">
                  <c:v>0.1409</c:v>
                </c:pt>
                <c:pt idx="1">
                  <c:v>0.85909999999999997</c:v>
                </c:pt>
              </c:numCache>
            </c:numRef>
          </c:val>
          <c:extLst xmlns:c16r2="http://schemas.microsoft.com/office/drawing/2015/06/chart">
            <c:ext xmlns:c16="http://schemas.microsoft.com/office/drawing/2014/chart" uri="{C3380CC4-5D6E-409C-BE32-E72D297353CC}">
              <c16:uniqueId val="{00000000-56E0-485C-96F7-6EE7FB9B980C}"/>
            </c:ext>
          </c:extLst>
        </c:ser>
        <c:dLbls>
          <c:showLegendKey val="0"/>
          <c:showVal val="0"/>
          <c:showCatName val="0"/>
          <c:showSerName val="0"/>
          <c:showPercent val="0"/>
          <c:showBubbleSize val="0"/>
        </c:dLbls>
        <c:gapWidth val="150"/>
        <c:axId val="144852864"/>
        <c:axId val="144854400"/>
      </c:barChart>
      <c:catAx>
        <c:axId val="144852864"/>
        <c:scaling>
          <c:orientation val="minMax"/>
        </c:scaling>
        <c:delete val="1"/>
        <c:axPos val="b"/>
        <c:numFmt formatCode="General" sourceLinked="1"/>
        <c:majorTickMark val="out"/>
        <c:minorTickMark val="none"/>
        <c:tickLblPos val="nextTo"/>
        <c:crossAx val="144854400"/>
        <c:crosses val="autoZero"/>
        <c:auto val="0"/>
        <c:lblAlgn val="ctr"/>
        <c:lblOffset val="100"/>
        <c:noMultiLvlLbl val="0"/>
      </c:catAx>
      <c:valAx>
        <c:axId val="144854400"/>
        <c:scaling>
          <c:orientation val="minMax"/>
        </c:scaling>
        <c:delete val="1"/>
        <c:axPos val="l"/>
        <c:majorGridlines/>
        <c:numFmt formatCode="0.00%" sourceLinked="1"/>
        <c:majorTickMark val="out"/>
        <c:minorTickMark val="none"/>
        <c:tickLblPos val="nextTo"/>
        <c:crossAx val="144852864"/>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Braille Alfabesi Bilgi Düzeyiniz</a:t>
            </a:r>
          </a:p>
        </c:rich>
      </c:tx>
      <c:overlay val="0"/>
    </c:title>
    <c:autoTitleDeleted val="0"/>
    <c:plotArea>
      <c:layout/>
      <c:barChart>
        <c:barDir val="col"/>
        <c:grouping val="clustered"/>
        <c:varyColors val="0"/>
        <c:ser>
          <c:idx val="0"/>
          <c:order val="0"/>
          <c:tx>
            <c:strRef>
              <c:f>'Question 35'!$B$3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35'!$A$4:$A$7</c:f>
              <c:strCache>
                <c:ptCount val="4"/>
                <c:pt idx="0">
                  <c:v>Braille Alfabesi ile Okuma ve Yazmayı Biliyorum</c:v>
                </c:pt>
                <c:pt idx="1">
                  <c:v>Braille Alfabesi ile Okumayı Biliyorum</c:v>
                </c:pt>
                <c:pt idx="2">
                  <c:v>Braille Alfabesi ile Yazmayı Biliyorum</c:v>
                </c:pt>
                <c:pt idx="3">
                  <c:v>Braille Alfabesi ile Okuma ve Yazmayı Bilmiyorum</c:v>
                </c:pt>
              </c:strCache>
            </c:strRef>
          </c:cat>
          <c:val>
            <c:numRef>
              <c:f>'Question 35'!$B$4:$B$7</c:f>
              <c:numCache>
                <c:formatCode>0.00%</c:formatCode>
                <c:ptCount val="4"/>
                <c:pt idx="0">
                  <c:v>0.60630000000000006</c:v>
                </c:pt>
                <c:pt idx="1">
                  <c:v>1.0500000000000001E-2</c:v>
                </c:pt>
                <c:pt idx="2">
                  <c:v>1.3899999999999999E-2</c:v>
                </c:pt>
                <c:pt idx="3">
                  <c:v>0.36930000000000002</c:v>
                </c:pt>
              </c:numCache>
            </c:numRef>
          </c:val>
          <c:extLst xmlns:c16r2="http://schemas.microsoft.com/office/drawing/2015/06/chart">
            <c:ext xmlns:c16="http://schemas.microsoft.com/office/drawing/2014/chart" uri="{C3380CC4-5D6E-409C-BE32-E72D297353CC}">
              <c16:uniqueId val="{00000000-67DD-4BF2-884D-F49446E9FCC9}"/>
            </c:ext>
          </c:extLst>
        </c:ser>
        <c:dLbls>
          <c:showLegendKey val="0"/>
          <c:showVal val="0"/>
          <c:showCatName val="0"/>
          <c:showSerName val="0"/>
          <c:showPercent val="0"/>
          <c:showBubbleSize val="0"/>
        </c:dLbls>
        <c:gapWidth val="150"/>
        <c:axId val="147105280"/>
        <c:axId val="147106816"/>
      </c:barChart>
      <c:catAx>
        <c:axId val="147105280"/>
        <c:scaling>
          <c:orientation val="minMax"/>
        </c:scaling>
        <c:delete val="1"/>
        <c:axPos val="b"/>
        <c:numFmt formatCode="General" sourceLinked="1"/>
        <c:majorTickMark val="out"/>
        <c:minorTickMark val="none"/>
        <c:tickLblPos val="nextTo"/>
        <c:crossAx val="147106816"/>
        <c:crosses val="autoZero"/>
        <c:auto val="0"/>
        <c:lblAlgn val="ctr"/>
        <c:lblOffset val="100"/>
        <c:noMultiLvlLbl val="0"/>
      </c:catAx>
      <c:valAx>
        <c:axId val="147106816"/>
        <c:scaling>
          <c:orientation val="minMax"/>
        </c:scaling>
        <c:delete val="1"/>
        <c:axPos val="l"/>
        <c:majorGridlines/>
        <c:numFmt formatCode="0.00%" sourceLinked="1"/>
        <c:majorTickMark val="out"/>
        <c:minorTickMark val="none"/>
        <c:tickLblPos val="nextTo"/>
        <c:crossAx val="147105280"/>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Bilgisayar Kullanım Düzeyiniz</a:t>
            </a:r>
          </a:p>
        </c:rich>
      </c:tx>
      <c:overlay val="0"/>
    </c:title>
    <c:autoTitleDeleted val="0"/>
    <c:plotArea>
      <c:layout/>
      <c:barChart>
        <c:barDir val="col"/>
        <c:grouping val="clustered"/>
        <c:varyColors val="0"/>
        <c:ser>
          <c:idx val="0"/>
          <c:order val="0"/>
          <c:tx>
            <c:strRef>
              <c:f>'Question 36'!$B$3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36'!$A$4:$A$7</c:f>
              <c:strCache>
                <c:ptCount val="4"/>
                <c:pt idx="0">
                  <c:v>Çok İyi Derecede Kullanıyorum</c:v>
                </c:pt>
                <c:pt idx="1">
                  <c:v>İyi Derecede Kullanıyorum</c:v>
                </c:pt>
                <c:pt idx="2">
                  <c:v>Orta Düzeyde Kullanıyorum</c:v>
                </c:pt>
                <c:pt idx="3">
                  <c:v>Bilgisayar Kullanmayı Bilmiyorum</c:v>
                </c:pt>
              </c:strCache>
            </c:strRef>
          </c:cat>
          <c:val>
            <c:numRef>
              <c:f>'Question 36'!$B$4:$B$7</c:f>
              <c:numCache>
                <c:formatCode>0.00%</c:formatCode>
                <c:ptCount val="4"/>
                <c:pt idx="0">
                  <c:v>0.1847</c:v>
                </c:pt>
                <c:pt idx="1">
                  <c:v>0.38679999999999998</c:v>
                </c:pt>
                <c:pt idx="2">
                  <c:v>0.4007</c:v>
                </c:pt>
                <c:pt idx="3">
                  <c:v>2.7900000000000001E-2</c:v>
                </c:pt>
              </c:numCache>
            </c:numRef>
          </c:val>
          <c:extLst xmlns:c16r2="http://schemas.microsoft.com/office/drawing/2015/06/chart">
            <c:ext xmlns:c16="http://schemas.microsoft.com/office/drawing/2014/chart" uri="{C3380CC4-5D6E-409C-BE32-E72D297353CC}">
              <c16:uniqueId val="{00000000-8613-4BEE-9892-66033892E734}"/>
            </c:ext>
          </c:extLst>
        </c:ser>
        <c:dLbls>
          <c:showLegendKey val="0"/>
          <c:showVal val="0"/>
          <c:showCatName val="0"/>
          <c:showSerName val="0"/>
          <c:showPercent val="0"/>
          <c:showBubbleSize val="0"/>
        </c:dLbls>
        <c:gapWidth val="150"/>
        <c:axId val="147780736"/>
        <c:axId val="147782272"/>
      </c:barChart>
      <c:catAx>
        <c:axId val="147780736"/>
        <c:scaling>
          <c:orientation val="minMax"/>
        </c:scaling>
        <c:delete val="1"/>
        <c:axPos val="b"/>
        <c:numFmt formatCode="General" sourceLinked="1"/>
        <c:majorTickMark val="out"/>
        <c:minorTickMark val="none"/>
        <c:tickLblPos val="nextTo"/>
        <c:crossAx val="147782272"/>
        <c:crosses val="autoZero"/>
        <c:auto val="0"/>
        <c:lblAlgn val="ctr"/>
        <c:lblOffset val="100"/>
        <c:noMultiLvlLbl val="0"/>
      </c:catAx>
      <c:valAx>
        <c:axId val="147782272"/>
        <c:scaling>
          <c:orientation val="minMax"/>
        </c:scaling>
        <c:delete val="1"/>
        <c:axPos val="l"/>
        <c:majorGridlines/>
        <c:numFmt formatCode="0.00%" sourceLinked="1"/>
        <c:majorTickMark val="out"/>
        <c:minorTickMark val="none"/>
        <c:tickLblPos val="nextTo"/>
        <c:crossAx val="147780736"/>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Bilgisayarı Hangi Destek Teknolojisi İle Kullanıyorsunuz?</a:t>
            </a:r>
          </a:p>
        </c:rich>
      </c:tx>
      <c:overlay val="0"/>
    </c:title>
    <c:autoTitleDeleted val="0"/>
    <c:plotArea>
      <c:layout/>
      <c:barChart>
        <c:barDir val="col"/>
        <c:grouping val="clustered"/>
        <c:varyColors val="0"/>
        <c:ser>
          <c:idx val="0"/>
          <c:order val="0"/>
          <c:tx>
            <c:strRef>
              <c:f>'Question 37'!$B$3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37'!$A$4:$A$11</c:f>
              <c:strCache>
                <c:ptCount val="8"/>
                <c:pt idx="0">
                  <c:v>Ekran Okuyucu Kullanıyorum</c:v>
                </c:pt>
                <c:pt idx="1">
                  <c:v>Ekran Büyütücü Kullanıyorum</c:v>
                </c:pt>
                <c:pt idx="2">
                  <c:v>Destek Teknolojisi Kullanmıyorum</c:v>
                </c:pt>
                <c:pt idx="3">
                  <c:v>Bilgisayar Kullanmıyorum</c:v>
                </c:pt>
                <c:pt idx="4">
                  <c:v>Büyüteç Gözlük</c:v>
                </c:pt>
                <c:pt idx="5">
                  <c:v>Yazı Puntosunu Büyütme</c:v>
                </c:pt>
                <c:pt idx="6">
                  <c:v>Yüksek Kararşıtlı Renk Kullanımı</c:v>
                </c:pt>
                <c:pt idx="7">
                  <c:v>Diğer</c:v>
                </c:pt>
              </c:strCache>
            </c:strRef>
          </c:cat>
          <c:val>
            <c:numRef>
              <c:f>'Question 37'!$B$4:$B$11</c:f>
              <c:numCache>
                <c:formatCode>0.00%</c:formatCode>
                <c:ptCount val="8"/>
                <c:pt idx="0">
                  <c:v>0.62109999999999999</c:v>
                </c:pt>
                <c:pt idx="1">
                  <c:v>0.16719999999999999</c:v>
                </c:pt>
                <c:pt idx="2">
                  <c:v>0.1429</c:v>
                </c:pt>
                <c:pt idx="3">
                  <c:v>3.1399999999999997E-2</c:v>
                </c:pt>
                <c:pt idx="4">
                  <c:v>3.5000000000000001E-3</c:v>
                </c:pt>
                <c:pt idx="5">
                  <c:v>1.0500000000000001E-2</c:v>
                </c:pt>
                <c:pt idx="6">
                  <c:v>1.4E-2</c:v>
                </c:pt>
                <c:pt idx="7">
                  <c:v>7.0000000000000001E-3</c:v>
                </c:pt>
              </c:numCache>
            </c:numRef>
          </c:val>
          <c:extLst xmlns:c16r2="http://schemas.microsoft.com/office/drawing/2015/06/chart">
            <c:ext xmlns:c16="http://schemas.microsoft.com/office/drawing/2014/chart" uri="{C3380CC4-5D6E-409C-BE32-E72D297353CC}">
              <c16:uniqueId val="{00000000-7A58-4C44-9726-99C6A5FF7F7E}"/>
            </c:ext>
          </c:extLst>
        </c:ser>
        <c:dLbls>
          <c:dLblPos val="outEnd"/>
          <c:showLegendKey val="0"/>
          <c:showVal val="1"/>
          <c:showCatName val="0"/>
          <c:showSerName val="0"/>
          <c:showPercent val="0"/>
          <c:showBubbleSize val="0"/>
        </c:dLbls>
        <c:gapWidth val="150"/>
        <c:axId val="148110720"/>
        <c:axId val="150751488"/>
      </c:barChart>
      <c:catAx>
        <c:axId val="148110720"/>
        <c:scaling>
          <c:orientation val="minMax"/>
        </c:scaling>
        <c:delete val="1"/>
        <c:axPos val="b"/>
        <c:numFmt formatCode="General" sourceLinked="1"/>
        <c:majorTickMark val="out"/>
        <c:minorTickMark val="none"/>
        <c:tickLblPos val="nextTo"/>
        <c:crossAx val="150751488"/>
        <c:crosses val="autoZero"/>
        <c:auto val="0"/>
        <c:lblAlgn val="ctr"/>
        <c:lblOffset val="100"/>
        <c:noMultiLvlLbl val="0"/>
      </c:catAx>
      <c:valAx>
        <c:axId val="150751488"/>
        <c:scaling>
          <c:orientation val="minMax"/>
        </c:scaling>
        <c:delete val="1"/>
        <c:axPos val="l"/>
        <c:majorGridlines/>
        <c:numFmt formatCode="0.00%" sourceLinked="1"/>
        <c:majorTickMark val="out"/>
        <c:minorTickMark val="none"/>
        <c:tickLblPos val="nextTo"/>
        <c:crossAx val="148110720"/>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Sınıfta Hangi Ders Araç-Gereçlerini Kullanabiliyorsunuz?</a:t>
            </a:r>
          </a:p>
        </c:rich>
      </c:tx>
      <c:overlay val="0"/>
    </c:title>
    <c:autoTitleDeleted val="0"/>
    <c:plotArea>
      <c:layout/>
      <c:barChart>
        <c:barDir val="col"/>
        <c:grouping val="clustered"/>
        <c:varyColors val="0"/>
        <c:ser>
          <c:idx val="0"/>
          <c:order val="0"/>
          <c:tx>
            <c:strRef>
              <c:f>'Question 38'!$B$3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38'!$A$4:$A$12</c:f>
              <c:strCache>
                <c:ptCount val="9"/>
                <c:pt idx="0">
                  <c:v>Standart Tahta</c:v>
                </c:pt>
                <c:pt idx="1">
                  <c:v>Tepegöz ve Projeksiyon</c:v>
                </c:pt>
                <c:pt idx="2">
                  <c:v>Bilgisayar ve Tablet</c:v>
                </c:pt>
                <c:pt idx="3">
                  <c:v>Etkileşimli Tahta</c:v>
                </c:pt>
                <c:pt idx="4">
                  <c:v>Telefon ve Ses Kayıt Cihazı</c:v>
                </c:pt>
                <c:pt idx="5">
                  <c:v>Braille Alfabeli Ders Kitabı</c:v>
                </c:pt>
                <c:pt idx="6">
                  <c:v>Ders Kitabı ve Basılı Kaynaklar</c:v>
                </c:pt>
                <c:pt idx="7">
                  <c:v>Branşa Özgü Araç-Gereç</c:v>
                </c:pt>
                <c:pt idx="8">
                  <c:v>Diğer</c:v>
                </c:pt>
              </c:strCache>
            </c:strRef>
          </c:cat>
          <c:val>
            <c:numRef>
              <c:f>'Question 38'!$B$4:$B$12</c:f>
              <c:numCache>
                <c:formatCode>0.00%</c:formatCode>
                <c:ptCount val="9"/>
                <c:pt idx="0">
                  <c:v>0.6169</c:v>
                </c:pt>
                <c:pt idx="1">
                  <c:v>0.33529999999999999</c:v>
                </c:pt>
                <c:pt idx="2">
                  <c:v>0.77059999999999995</c:v>
                </c:pt>
                <c:pt idx="3">
                  <c:v>0.59770000000000001</c:v>
                </c:pt>
                <c:pt idx="4">
                  <c:v>2.8000000000000001E-2</c:v>
                </c:pt>
                <c:pt idx="5">
                  <c:v>8.0000000000000002E-3</c:v>
                </c:pt>
                <c:pt idx="6">
                  <c:v>2.9000000000000001E-2</c:v>
                </c:pt>
                <c:pt idx="7">
                  <c:v>1.6E-2</c:v>
                </c:pt>
                <c:pt idx="8">
                  <c:v>1.7999999999999999E-2</c:v>
                </c:pt>
              </c:numCache>
            </c:numRef>
          </c:val>
          <c:extLst xmlns:c16r2="http://schemas.microsoft.com/office/drawing/2015/06/chart">
            <c:ext xmlns:c16="http://schemas.microsoft.com/office/drawing/2014/chart" uri="{C3380CC4-5D6E-409C-BE32-E72D297353CC}">
              <c16:uniqueId val="{00000000-43C6-414A-B0BF-D6B4702F45CB}"/>
            </c:ext>
          </c:extLst>
        </c:ser>
        <c:dLbls>
          <c:dLblPos val="outEnd"/>
          <c:showLegendKey val="0"/>
          <c:showVal val="1"/>
          <c:showCatName val="0"/>
          <c:showSerName val="0"/>
          <c:showPercent val="0"/>
          <c:showBubbleSize val="0"/>
        </c:dLbls>
        <c:gapWidth val="150"/>
        <c:axId val="151132800"/>
        <c:axId val="151139840"/>
      </c:barChart>
      <c:catAx>
        <c:axId val="151132800"/>
        <c:scaling>
          <c:orientation val="minMax"/>
        </c:scaling>
        <c:delete val="1"/>
        <c:axPos val="b"/>
        <c:numFmt formatCode="General" sourceLinked="1"/>
        <c:majorTickMark val="out"/>
        <c:minorTickMark val="none"/>
        <c:tickLblPos val="nextTo"/>
        <c:crossAx val="151139840"/>
        <c:crosses val="autoZero"/>
        <c:auto val="0"/>
        <c:lblAlgn val="ctr"/>
        <c:lblOffset val="100"/>
        <c:noMultiLvlLbl val="0"/>
      </c:catAx>
      <c:valAx>
        <c:axId val="151139840"/>
        <c:scaling>
          <c:orientation val="minMax"/>
        </c:scaling>
        <c:delete val="1"/>
        <c:axPos val="l"/>
        <c:majorGridlines/>
        <c:numFmt formatCode="0.00%" sourceLinked="1"/>
        <c:majorTickMark val="out"/>
        <c:minorTickMark val="none"/>
        <c:tickLblPos val="nextTo"/>
        <c:crossAx val="151132800"/>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Öğretmen Kılavuz Kitapları, Ders Kitapları ve Çalışma Kitaplarına Hangi Yolla Ulaşmayı Tercih Edersiniz?</a:t>
            </a:r>
          </a:p>
        </c:rich>
      </c:tx>
      <c:overlay val="0"/>
    </c:title>
    <c:autoTitleDeleted val="0"/>
    <c:plotArea>
      <c:layout/>
      <c:barChart>
        <c:barDir val="col"/>
        <c:grouping val="clustered"/>
        <c:varyColors val="0"/>
        <c:ser>
          <c:idx val="0"/>
          <c:order val="0"/>
          <c:tx>
            <c:strRef>
              <c:f>'Question 39'!$B$3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39'!$A$4:$A$9</c:f>
              <c:strCache>
                <c:ptCount val="6"/>
                <c:pt idx="0">
                  <c:v>E-Kitap (Pdf)</c:v>
                </c:pt>
                <c:pt idx="1">
                  <c:v>E-Kitap (Doc)</c:v>
                </c:pt>
                <c:pt idx="2">
                  <c:v>Sesli Kitap</c:v>
                </c:pt>
                <c:pt idx="3">
                  <c:v>Braille Kitap</c:v>
                </c:pt>
                <c:pt idx="4">
                  <c:v>Mürekkep Baskılı Kitap</c:v>
                </c:pt>
                <c:pt idx="5">
                  <c:v>Büyük Puntolu Mürekkep Baskılı Kitap</c:v>
                </c:pt>
              </c:strCache>
            </c:strRef>
          </c:cat>
          <c:val>
            <c:numRef>
              <c:f>'Question 39'!$B$4:$B$9</c:f>
              <c:numCache>
                <c:formatCode>0.00%</c:formatCode>
                <c:ptCount val="6"/>
                <c:pt idx="0">
                  <c:v>0.34689999999999999</c:v>
                </c:pt>
                <c:pt idx="1">
                  <c:v>0.44650000000000001</c:v>
                </c:pt>
                <c:pt idx="2">
                  <c:v>0.29520000000000002</c:v>
                </c:pt>
                <c:pt idx="3">
                  <c:v>0.2989</c:v>
                </c:pt>
                <c:pt idx="4">
                  <c:v>0.14019999999999999</c:v>
                </c:pt>
                <c:pt idx="5">
                  <c:v>0.1439</c:v>
                </c:pt>
              </c:numCache>
            </c:numRef>
          </c:val>
          <c:extLst xmlns:c16r2="http://schemas.microsoft.com/office/drawing/2015/06/chart">
            <c:ext xmlns:c16="http://schemas.microsoft.com/office/drawing/2014/chart" uri="{C3380CC4-5D6E-409C-BE32-E72D297353CC}">
              <c16:uniqueId val="{00000000-F07B-4663-A6C4-9DF4085FEBE8}"/>
            </c:ext>
          </c:extLst>
        </c:ser>
        <c:dLbls>
          <c:showLegendKey val="0"/>
          <c:showVal val="0"/>
          <c:showCatName val="0"/>
          <c:showSerName val="0"/>
          <c:showPercent val="0"/>
          <c:showBubbleSize val="0"/>
        </c:dLbls>
        <c:gapWidth val="150"/>
        <c:axId val="151158784"/>
        <c:axId val="151160320"/>
      </c:barChart>
      <c:catAx>
        <c:axId val="151158784"/>
        <c:scaling>
          <c:orientation val="minMax"/>
        </c:scaling>
        <c:delete val="1"/>
        <c:axPos val="b"/>
        <c:numFmt formatCode="General" sourceLinked="1"/>
        <c:majorTickMark val="out"/>
        <c:minorTickMark val="none"/>
        <c:tickLblPos val="nextTo"/>
        <c:crossAx val="151160320"/>
        <c:crosses val="autoZero"/>
        <c:auto val="0"/>
        <c:lblAlgn val="ctr"/>
        <c:lblOffset val="100"/>
        <c:noMultiLvlLbl val="0"/>
      </c:catAx>
      <c:valAx>
        <c:axId val="151160320"/>
        <c:scaling>
          <c:orientation val="minMax"/>
        </c:scaling>
        <c:delete val="1"/>
        <c:axPos val="l"/>
        <c:majorGridlines/>
        <c:numFmt formatCode="0.00%" sourceLinked="1"/>
        <c:majorTickMark val="out"/>
        <c:minorTickMark val="none"/>
        <c:tickLblPos val="nextTo"/>
        <c:crossAx val="151158784"/>
        <c:crosses val="autoZero"/>
        <c:crossBetween val="between"/>
      </c:valAx>
      <c:dTable>
        <c:showHorzBorder val="0"/>
        <c:showVertBorder val="1"/>
        <c:showOutline val="1"/>
        <c:showKeys val="1"/>
      </c:dTable>
    </c:plotArea>
    <c:plotVisOnly val="0"/>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Görme Kaybı Oranınız</a:t>
            </a:r>
          </a:p>
        </c:rich>
      </c:tx>
      <c:overlay val="0"/>
    </c:title>
    <c:autoTitleDeleted val="0"/>
    <c:plotArea>
      <c:layout>
        <c:manualLayout>
          <c:layoutTarget val="inner"/>
          <c:xMode val="edge"/>
          <c:yMode val="edge"/>
          <c:x val="0.15495992134841413"/>
          <c:y val="0.20523024445707788"/>
          <c:w val="0.82704232837037106"/>
          <c:h val="0.52095902736433097"/>
        </c:manualLayout>
      </c:layout>
      <c:barChart>
        <c:barDir val="col"/>
        <c:grouping val="clustered"/>
        <c:varyColors val="0"/>
        <c:ser>
          <c:idx val="0"/>
          <c:order val="0"/>
          <c:tx>
            <c:strRef>
              <c:f>'Question 4'!$B$3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4'!$A$4:$A$13</c:f>
              <c:strCache>
                <c:ptCount val="10"/>
                <c:pt idx="0">
                  <c:v>1-9</c:v>
                </c:pt>
                <c:pt idx="1">
                  <c:v>10-19</c:v>
                </c:pt>
                <c:pt idx="2">
                  <c:v>20-29</c:v>
                </c:pt>
                <c:pt idx="3">
                  <c:v>30-39</c:v>
                </c:pt>
                <c:pt idx="4">
                  <c:v>40-49</c:v>
                </c:pt>
                <c:pt idx="5">
                  <c:v>50-59</c:v>
                </c:pt>
                <c:pt idx="6">
                  <c:v>60-69</c:v>
                </c:pt>
                <c:pt idx="7">
                  <c:v>70-79</c:v>
                </c:pt>
                <c:pt idx="8">
                  <c:v>80-89</c:v>
                </c:pt>
                <c:pt idx="9">
                  <c:v>90 ve Üzeri</c:v>
                </c:pt>
              </c:strCache>
            </c:strRef>
          </c:cat>
          <c:val>
            <c:numRef>
              <c:f>'Question 4'!$B$4:$B$13</c:f>
              <c:numCache>
                <c:formatCode>0.00%</c:formatCode>
                <c:ptCount val="10"/>
                <c:pt idx="0">
                  <c:v>2.1399999999999999E-2</c:v>
                </c:pt>
                <c:pt idx="1">
                  <c:v>2.75E-2</c:v>
                </c:pt>
                <c:pt idx="2">
                  <c:v>6.1000000000000004E-3</c:v>
                </c:pt>
                <c:pt idx="3">
                  <c:v>1.2200000000000001E-2</c:v>
                </c:pt>
                <c:pt idx="4">
                  <c:v>4.8899999999999999E-2</c:v>
                </c:pt>
                <c:pt idx="5">
                  <c:v>5.8099999999999999E-2</c:v>
                </c:pt>
                <c:pt idx="6">
                  <c:v>3.0599999999999999E-2</c:v>
                </c:pt>
                <c:pt idx="7">
                  <c:v>6.4199999999999993E-2</c:v>
                </c:pt>
                <c:pt idx="8">
                  <c:v>0.156</c:v>
                </c:pt>
                <c:pt idx="9">
                  <c:v>0.57489999999999997</c:v>
                </c:pt>
              </c:numCache>
            </c:numRef>
          </c:val>
          <c:extLst xmlns:c16r2="http://schemas.microsoft.com/office/drawing/2015/06/chart">
            <c:ext xmlns:c16="http://schemas.microsoft.com/office/drawing/2014/chart" uri="{C3380CC4-5D6E-409C-BE32-E72D297353CC}">
              <c16:uniqueId val="{00000000-E4F7-4C30-9A41-C719A83A6A1D}"/>
            </c:ext>
          </c:extLst>
        </c:ser>
        <c:dLbls>
          <c:dLblPos val="outEnd"/>
          <c:showLegendKey val="0"/>
          <c:showVal val="1"/>
          <c:showCatName val="0"/>
          <c:showSerName val="0"/>
          <c:showPercent val="0"/>
          <c:showBubbleSize val="0"/>
        </c:dLbls>
        <c:gapWidth val="150"/>
        <c:axId val="125842560"/>
        <c:axId val="125832576"/>
      </c:barChart>
      <c:valAx>
        <c:axId val="125832576"/>
        <c:scaling>
          <c:orientation val="minMax"/>
        </c:scaling>
        <c:delete val="1"/>
        <c:axPos val="l"/>
        <c:majorGridlines/>
        <c:numFmt formatCode="0.00%" sourceLinked="1"/>
        <c:majorTickMark val="out"/>
        <c:minorTickMark val="none"/>
        <c:tickLblPos val="nextTo"/>
        <c:crossAx val="125842560"/>
        <c:crosses val="autoZero"/>
        <c:crossBetween val="between"/>
      </c:valAx>
      <c:catAx>
        <c:axId val="125842560"/>
        <c:scaling>
          <c:orientation val="minMax"/>
        </c:scaling>
        <c:delete val="1"/>
        <c:axPos val="b"/>
        <c:numFmt formatCode="General" sourceLinked="1"/>
        <c:majorTickMark val="out"/>
        <c:minorTickMark val="none"/>
        <c:tickLblPos val="nextTo"/>
        <c:crossAx val="125832576"/>
        <c:crosses val="autoZero"/>
        <c:auto val="0"/>
        <c:lblAlgn val="ctr"/>
        <c:lblOffset val="100"/>
        <c:noMultiLvlLbl val="0"/>
      </c:catAx>
      <c:dTable>
        <c:showHorzBorder val="1"/>
        <c:showVertBorder val="1"/>
        <c:showOutline val="1"/>
        <c:showKeys val="1"/>
      </c:dTable>
    </c:plotArea>
    <c:plotVisOnly val="0"/>
    <c:dispBlanksAs val="gap"/>
    <c:showDLblsOverMax val="0"/>
  </c:chart>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Görev Yaptığınız Kurumda Herhangi Bir Destek Teknolojisi Var mı?</a:t>
            </a:r>
          </a:p>
        </c:rich>
      </c:tx>
      <c:overlay val="0"/>
    </c:title>
    <c:autoTitleDeleted val="0"/>
    <c:plotArea>
      <c:layout/>
      <c:barChart>
        <c:barDir val="col"/>
        <c:grouping val="clustered"/>
        <c:varyColors val="0"/>
        <c:ser>
          <c:idx val="0"/>
          <c:order val="0"/>
          <c:tx>
            <c:strRef>
              <c:f>'Question 40'!$B$3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40'!$A$4:$A$5</c:f>
              <c:strCache>
                <c:ptCount val="2"/>
                <c:pt idx="0">
                  <c:v>Evet Var</c:v>
                </c:pt>
                <c:pt idx="1">
                  <c:v>Hayır Yok</c:v>
                </c:pt>
              </c:strCache>
            </c:strRef>
          </c:cat>
          <c:val>
            <c:numRef>
              <c:f>'Question 40'!$B$4:$B$5</c:f>
              <c:numCache>
                <c:formatCode>0.00%</c:formatCode>
                <c:ptCount val="2"/>
                <c:pt idx="0">
                  <c:v>0.17419999999999999</c:v>
                </c:pt>
                <c:pt idx="1">
                  <c:v>0.82579999999999998</c:v>
                </c:pt>
              </c:numCache>
            </c:numRef>
          </c:val>
          <c:extLst xmlns:c16r2="http://schemas.microsoft.com/office/drawing/2015/06/chart">
            <c:ext xmlns:c16="http://schemas.microsoft.com/office/drawing/2014/chart" uri="{C3380CC4-5D6E-409C-BE32-E72D297353CC}">
              <c16:uniqueId val="{00000000-CDD2-4F46-BC6B-8A131BFBF60D}"/>
            </c:ext>
          </c:extLst>
        </c:ser>
        <c:dLbls>
          <c:showLegendKey val="0"/>
          <c:showVal val="0"/>
          <c:showCatName val="0"/>
          <c:showSerName val="0"/>
          <c:showPercent val="0"/>
          <c:showBubbleSize val="0"/>
        </c:dLbls>
        <c:gapWidth val="150"/>
        <c:axId val="151338368"/>
        <c:axId val="151352448"/>
      </c:barChart>
      <c:catAx>
        <c:axId val="151338368"/>
        <c:scaling>
          <c:orientation val="minMax"/>
        </c:scaling>
        <c:delete val="1"/>
        <c:axPos val="b"/>
        <c:numFmt formatCode="General" sourceLinked="1"/>
        <c:majorTickMark val="out"/>
        <c:minorTickMark val="none"/>
        <c:tickLblPos val="nextTo"/>
        <c:crossAx val="151352448"/>
        <c:crosses val="autoZero"/>
        <c:auto val="0"/>
        <c:lblAlgn val="ctr"/>
        <c:lblOffset val="100"/>
        <c:noMultiLvlLbl val="0"/>
      </c:catAx>
      <c:valAx>
        <c:axId val="151352448"/>
        <c:scaling>
          <c:orientation val="minMax"/>
        </c:scaling>
        <c:delete val="1"/>
        <c:axPos val="l"/>
        <c:majorGridlines/>
        <c:numFmt formatCode="0.00%" sourceLinked="1"/>
        <c:majorTickMark val="out"/>
        <c:minorTickMark val="none"/>
        <c:tickLblPos val="nextTo"/>
        <c:crossAx val="151338368"/>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Kurumunuzda Hangi Destek Teknolojileri Var?</a:t>
            </a:r>
          </a:p>
        </c:rich>
      </c:tx>
      <c:overlay val="0"/>
    </c:title>
    <c:autoTitleDeleted val="0"/>
    <c:plotArea>
      <c:layout/>
      <c:barChart>
        <c:barDir val="col"/>
        <c:grouping val="clustered"/>
        <c:varyColors val="0"/>
        <c:ser>
          <c:idx val="0"/>
          <c:order val="0"/>
          <c:tx>
            <c:strRef>
              <c:f>'Question 41'!$B$3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41'!$A$4:$A$11</c:f>
              <c:strCache>
                <c:ptCount val="8"/>
                <c:pt idx="0">
                  <c:v>Ekran Okuyucu Programları</c:v>
                </c:pt>
                <c:pt idx="1">
                  <c:v>Ekran Büyütme Programları</c:v>
                </c:pt>
                <c:pt idx="2">
                  <c:v>Kitap Okuma Makineleri</c:v>
                </c:pt>
                <c:pt idx="3">
                  <c:v>Kabartma Yazıcı</c:v>
                </c:pt>
                <c:pt idx="4">
                  <c:v>Tarayıcı</c:v>
                </c:pt>
                <c:pt idx="5">
                  <c:v>Kabartma Ekran</c:v>
                </c:pt>
                <c:pt idx="6">
                  <c:v>Etkileşimli Tahta</c:v>
                </c:pt>
                <c:pt idx="7">
                  <c:v>Şekil Kabartma Makinesi</c:v>
                </c:pt>
              </c:strCache>
            </c:strRef>
          </c:cat>
          <c:val>
            <c:numRef>
              <c:f>'Question 41'!$B$4:$B$11</c:f>
              <c:numCache>
                <c:formatCode>0.00%</c:formatCode>
                <c:ptCount val="8"/>
                <c:pt idx="0">
                  <c:v>0.49149999999999999</c:v>
                </c:pt>
                <c:pt idx="1">
                  <c:v>0.28810000000000002</c:v>
                </c:pt>
                <c:pt idx="2">
                  <c:v>0.2034</c:v>
                </c:pt>
                <c:pt idx="3">
                  <c:v>0.23730000000000001</c:v>
                </c:pt>
                <c:pt idx="4">
                  <c:v>0.44069999999999998</c:v>
                </c:pt>
                <c:pt idx="5">
                  <c:v>5.0799999999999998E-2</c:v>
                </c:pt>
                <c:pt idx="6">
                  <c:v>3.39E-2</c:v>
                </c:pt>
                <c:pt idx="7">
                  <c:v>3.39E-2</c:v>
                </c:pt>
              </c:numCache>
            </c:numRef>
          </c:val>
          <c:extLst xmlns:c16r2="http://schemas.microsoft.com/office/drawing/2015/06/chart">
            <c:ext xmlns:c16="http://schemas.microsoft.com/office/drawing/2014/chart" uri="{C3380CC4-5D6E-409C-BE32-E72D297353CC}">
              <c16:uniqueId val="{00000000-CD3D-49AA-A282-8AE249C805F8}"/>
            </c:ext>
          </c:extLst>
        </c:ser>
        <c:dLbls>
          <c:dLblPos val="outEnd"/>
          <c:showLegendKey val="0"/>
          <c:showVal val="1"/>
          <c:showCatName val="0"/>
          <c:showSerName val="0"/>
          <c:showPercent val="0"/>
          <c:showBubbleSize val="0"/>
        </c:dLbls>
        <c:gapWidth val="150"/>
        <c:axId val="151377408"/>
        <c:axId val="151462272"/>
      </c:barChart>
      <c:catAx>
        <c:axId val="151377408"/>
        <c:scaling>
          <c:orientation val="minMax"/>
        </c:scaling>
        <c:delete val="1"/>
        <c:axPos val="b"/>
        <c:numFmt formatCode="General" sourceLinked="1"/>
        <c:majorTickMark val="out"/>
        <c:minorTickMark val="none"/>
        <c:tickLblPos val="nextTo"/>
        <c:crossAx val="151462272"/>
        <c:crosses val="autoZero"/>
        <c:auto val="0"/>
        <c:lblAlgn val="ctr"/>
        <c:lblOffset val="100"/>
        <c:noMultiLvlLbl val="0"/>
      </c:catAx>
      <c:valAx>
        <c:axId val="151462272"/>
        <c:scaling>
          <c:orientation val="minMax"/>
        </c:scaling>
        <c:delete val="1"/>
        <c:axPos val="l"/>
        <c:majorGridlines/>
        <c:numFmt formatCode="0.00%" sourceLinked="1"/>
        <c:majorTickMark val="out"/>
        <c:minorTickMark val="none"/>
        <c:tickLblPos val="nextTo"/>
        <c:crossAx val="151377408"/>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Kurumunuzda Etkileşimli Tahta Var mı?</a:t>
            </a:r>
          </a:p>
        </c:rich>
      </c:tx>
      <c:overlay val="0"/>
    </c:title>
    <c:autoTitleDeleted val="0"/>
    <c:plotArea>
      <c:layout/>
      <c:barChart>
        <c:barDir val="col"/>
        <c:grouping val="clustered"/>
        <c:varyColors val="0"/>
        <c:ser>
          <c:idx val="0"/>
          <c:order val="0"/>
          <c:tx>
            <c:strRef>
              <c:f>'Question 42'!$B$3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42'!$A$4:$A$5</c:f>
              <c:strCache>
                <c:ptCount val="2"/>
                <c:pt idx="0">
                  <c:v>Evet</c:v>
                </c:pt>
                <c:pt idx="1">
                  <c:v>Hayır</c:v>
                </c:pt>
              </c:strCache>
            </c:strRef>
          </c:cat>
          <c:val>
            <c:numRef>
              <c:f>'Question 42'!$B$4:$B$5</c:f>
              <c:numCache>
                <c:formatCode>0.00%</c:formatCode>
                <c:ptCount val="2"/>
                <c:pt idx="0">
                  <c:v>0.8014</c:v>
                </c:pt>
                <c:pt idx="1">
                  <c:v>0.1986</c:v>
                </c:pt>
              </c:numCache>
            </c:numRef>
          </c:val>
          <c:extLst xmlns:c16r2="http://schemas.microsoft.com/office/drawing/2015/06/chart">
            <c:ext xmlns:c16="http://schemas.microsoft.com/office/drawing/2014/chart" uri="{C3380CC4-5D6E-409C-BE32-E72D297353CC}">
              <c16:uniqueId val="{00000000-C7B9-447B-8F11-9580FD0686D3}"/>
            </c:ext>
          </c:extLst>
        </c:ser>
        <c:dLbls>
          <c:showLegendKey val="0"/>
          <c:showVal val="0"/>
          <c:showCatName val="0"/>
          <c:showSerName val="0"/>
          <c:showPercent val="0"/>
          <c:showBubbleSize val="0"/>
        </c:dLbls>
        <c:gapWidth val="150"/>
        <c:axId val="151509632"/>
        <c:axId val="153072000"/>
      </c:barChart>
      <c:catAx>
        <c:axId val="151509632"/>
        <c:scaling>
          <c:orientation val="minMax"/>
        </c:scaling>
        <c:delete val="1"/>
        <c:axPos val="b"/>
        <c:numFmt formatCode="General" sourceLinked="1"/>
        <c:majorTickMark val="out"/>
        <c:minorTickMark val="none"/>
        <c:tickLblPos val="nextTo"/>
        <c:crossAx val="153072000"/>
        <c:crosses val="autoZero"/>
        <c:auto val="0"/>
        <c:lblAlgn val="ctr"/>
        <c:lblOffset val="100"/>
        <c:noMultiLvlLbl val="0"/>
      </c:catAx>
      <c:valAx>
        <c:axId val="153072000"/>
        <c:scaling>
          <c:orientation val="minMax"/>
        </c:scaling>
        <c:delete val="1"/>
        <c:axPos val="l"/>
        <c:majorGridlines/>
        <c:numFmt formatCode="0.00%" sourceLinked="1"/>
        <c:majorTickMark val="out"/>
        <c:minorTickMark val="none"/>
        <c:tickLblPos val="nextTo"/>
        <c:crossAx val="151509632"/>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Kurumunuzda Etkileşimli Tahta Varsa Kullanım Durumunuz</a:t>
            </a:r>
          </a:p>
        </c:rich>
      </c:tx>
      <c:overlay val="0"/>
    </c:title>
    <c:autoTitleDeleted val="0"/>
    <c:plotArea>
      <c:layout/>
      <c:barChart>
        <c:barDir val="col"/>
        <c:grouping val="clustered"/>
        <c:varyColors val="0"/>
        <c:ser>
          <c:idx val="0"/>
          <c:order val="0"/>
          <c:tx>
            <c:strRef>
              <c:f>'Question 43'!$B$3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43'!$A$4:$A$10</c:f>
              <c:strCache>
                <c:ptCount val="7"/>
                <c:pt idx="0">
                  <c:v>Çok İyi Derecede Kullanıyorum</c:v>
                </c:pt>
                <c:pt idx="1">
                  <c:v>İyi Derecede Kullanıyorum</c:v>
                </c:pt>
                <c:pt idx="2">
                  <c:v>Orta Derecede Kullanıyorum</c:v>
                </c:pt>
                <c:pt idx="3">
                  <c:v>Çok Az Derecede Kullanıyorum</c:v>
                </c:pt>
                <c:pt idx="4">
                  <c:v>Hiç Kullanamıyorum</c:v>
                </c:pt>
                <c:pt idx="5">
                  <c:v>Erişilebilir Olmadığından Kullanamıyorum</c:v>
                </c:pt>
                <c:pt idx="6">
                  <c:v>Tercih Etmiyorum</c:v>
                </c:pt>
              </c:strCache>
            </c:strRef>
          </c:cat>
          <c:val>
            <c:numRef>
              <c:f>'Question 43'!$B$4:$B$10</c:f>
              <c:numCache>
                <c:formatCode>0.00%</c:formatCode>
                <c:ptCount val="7"/>
                <c:pt idx="0">
                  <c:v>4.7399999999999998E-2</c:v>
                </c:pt>
                <c:pt idx="1">
                  <c:v>0.18099999999999999</c:v>
                </c:pt>
                <c:pt idx="2">
                  <c:v>0.2414</c:v>
                </c:pt>
                <c:pt idx="3">
                  <c:v>0.1724</c:v>
                </c:pt>
                <c:pt idx="4">
                  <c:v>0.1552</c:v>
                </c:pt>
                <c:pt idx="5">
                  <c:v>0.1595</c:v>
                </c:pt>
                <c:pt idx="6">
                  <c:v>4.3099999999999999E-2</c:v>
                </c:pt>
              </c:numCache>
            </c:numRef>
          </c:val>
          <c:extLst xmlns:c16r2="http://schemas.microsoft.com/office/drawing/2015/06/chart">
            <c:ext xmlns:c16="http://schemas.microsoft.com/office/drawing/2014/chart" uri="{C3380CC4-5D6E-409C-BE32-E72D297353CC}">
              <c16:uniqueId val="{00000000-65FA-43B2-B6C1-1BBE169FBB15}"/>
            </c:ext>
          </c:extLst>
        </c:ser>
        <c:dLbls>
          <c:dLblPos val="outEnd"/>
          <c:showLegendKey val="0"/>
          <c:showVal val="1"/>
          <c:showCatName val="0"/>
          <c:showSerName val="0"/>
          <c:showPercent val="0"/>
          <c:showBubbleSize val="0"/>
        </c:dLbls>
        <c:gapWidth val="150"/>
        <c:axId val="154039424"/>
        <c:axId val="154509312"/>
      </c:barChart>
      <c:catAx>
        <c:axId val="154039424"/>
        <c:scaling>
          <c:orientation val="minMax"/>
        </c:scaling>
        <c:delete val="1"/>
        <c:axPos val="b"/>
        <c:numFmt formatCode="General" sourceLinked="1"/>
        <c:majorTickMark val="out"/>
        <c:minorTickMark val="none"/>
        <c:tickLblPos val="nextTo"/>
        <c:crossAx val="154509312"/>
        <c:crosses val="autoZero"/>
        <c:auto val="0"/>
        <c:lblAlgn val="ctr"/>
        <c:lblOffset val="100"/>
        <c:noMultiLvlLbl val="0"/>
      </c:catAx>
      <c:valAx>
        <c:axId val="154509312"/>
        <c:scaling>
          <c:orientation val="minMax"/>
        </c:scaling>
        <c:delete val="1"/>
        <c:axPos val="l"/>
        <c:majorGridlines/>
        <c:numFmt formatCode="0.00%" sourceLinked="1"/>
        <c:majorTickMark val="out"/>
        <c:minorTickMark val="none"/>
        <c:tickLblPos val="nextTo"/>
        <c:crossAx val="154039424"/>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Kurumunuzda Size Tablet Bilgisayar Verildi mi?</a:t>
            </a:r>
          </a:p>
        </c:rich>
      </c:tx>
      <c:layout>
        <c:manualLayout>
          <c:xMode val="edge"/>
          <c:yMode val="edge"/>
          <c:x val="0.1321692195882922"/>
          <c:y val="2.3529411764705882E-2"/>
        </c:manualLayout>
      </c:layout>
      <c:overlay val="0"/>
    </c:title>
    <c:autoTitleDeleted val="0"/>
    <c:plotArea>
      <c:layout/>
      <c:barChart>
        <c:barDir val="col"/>
        <c:grouping val="clustered"/>
        <c:varyColors val="0"/>
        <c:ser>
          <c:idx val="0"/>
          <c:order val="0"/>
          <c:tx>
            <c:strRef>
              <c:f>'Question 44'!$B$3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44'!$A$4:$A$5</c:f>
              <c:strCache>
                <c:ptCount val="2"/>
                <c:pt idx="0">
                  <c:v>Evet</c:v>
                </c:pt>
                <c:pt idx="1">
                  <c:v>Hayır</c:v>
                </c:pt>
              </c:strCache>
            </c:strRef>
          </c:cat>
          <c:val>
            <c:numRef>
              <c:f>'Question 44'!$B$4:$B$5</c:f>
              <c:numCache>
                <c:formatCode>0.00%</c:formatCode>
                <c:ptCount val="2"/>
                <c:pt idx="0">
                  <c:v>0.2787</c:v>
                </c:pt>
                <c:pt idx="1">
                  <c:v>0.72129999999999994</c:v>
                </c:pt>
              </c:numCache>
            </c:numRef>
          </c:val>
          <c:extLst xmlns:c16r2="http://schemas.microsoft.com/office/drawing/2015/06/chart">
            <c:ext xmlns:c16="http://schemas.microsoft.com/office/drawing/2014/chart" uri="{C3380CC4-5D6E-409C-BE32-E72D297353CC}">
              <c16:uniqueId val="{00000000-7617-4598-A5EE-54EB0B34E8E6}"/>
            </c:ext>
          </c:extLst>
        </c:ser>
        <c:dLbls>
          <c:showLegendKey val="0"/>
          <c:showVal val="0"/>
          <c:showCatName val="0"/>
          <c:showSerName val="0"/>
          <c:showPercent val="0"/>
          <c:showBubbleSize val="0"/>
        </c:dLbls>
        <c:gapWidth val="150"/>
        <c:axId val="154548096"/>
        <c:axId val="154549632"/>
      </c:barChart>
      <c:catAx>
        <c:axId val="154548096"/>
        <c:scaling>
          <c:orientation val="minMax"/>
        </c:scaling>
        <c:delete val="1"/>
        <c:axPos val="b"/>
        <c:numFmt formatCode="General" sourceLinked="1"/>
        <c:majorTickMark val="out"/>
        <c:minorTickMark val="none"/>
        <c:tickLblPos val="nextTo"/>
        <c:crossAx val="154549632"/>
        <c:crosses val="autoZero"/>
        <c:auto val="0"/>
        <c:lblAlgn val="ctr"/>
        <c:lblOffset val="100"/>
        <c:noMultiLvlLbl val="0"/>
      </c:catAx>
      <c:valAx>
        <c:axId val="154549632"/>
        <c:scaling>
          <c:orientation val="minMax"/>
        </c:scaling>
        <c:delete val="1"/>
        <c:axPos val="l"/>
        <c:majorGridlines/>
        <c:numFmt formatCode="0.00%" sourceLinked="1"/>
        <c:majorTickMark val="out"/>
        <c:minorTickMark val="none"/>
        <c:tickLblPos val="nextTo"/>
        <c:crossAx val="154548096"/>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Size Tablet Bilgisayar Verildiyse Kullanım Düzeyiniz</a:t>
            </a:r>
          </a:p>
        </c:rich>
      </c:tx>
      <c:overlay val="0"/>
    </c:title>
    <c:autoTitleDeleted val="0"/>
    <c:plotArea>
      <c:layout/>
      <c:barChart>
        <c:barDir val="col"/>
        <c:grouping val="clustered"/>
        <c:varyColors val="0"/>
        <c:ser>
          <c:idx val="0"/>
          <c:order val="0"/>
          <c:tx>
            <c:strRef>
              <c:f>'Question 45'!$B$3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45'!$A$4:$A$9</c:f>
              <c:strCache>
                <c:ptCount val="6"/>
                <c:pt idx="0">
                  <c:v>Çok İyi Derecede Kullanıyorum</c:v>
                </c:pt>
                <c:pt idx="1">
                  <c:v>İyi Derecede Kullanıyorum</c:v>
                </c:pt>
                <c:pt idx="2">
                  <c:v>Orta Derecede Kullanıyorum</c:v>
                </c:pt>
                <c:pt idx="3">
                  <c:v>Çok Az Derecede Kullanıyorum</c:v>
                </c:pt>
                <c:pt idx="4">
                  <c:v>Hiç Kullanamıyorum</c:v>
                </c:pt>
                <c:pt idx="5">
                  <c:v>Erişilebilir Olmadığından Kullanamıyorum</c:v>
                </c:pt>
              </c:strCache>
            </c:strRef>
          </c:cat>
          <c:val>
            <c:numRef>
              <c:f>'Question 45'!$B$4:$B$9</c:f>
              <c:numCache>
                <c:formatCode>0.00%</c:formatCode>
                <c:ptCount val="6"/>
                <c:pt idx="0">
                  <c:v>2.0799999999999999E-2</c:v>
                </c:pt>
                <c:pt idx="1">
                  <c:v>0.15629999999999999</c:v>
                </c:pt>
                <c:pt idx="2">
                  <c:v>0.23960000000000001</c:v>
                </c:pt>
                <c:pt idx="3">
                  <c:v>0.125</c:v>
                </c:pt>
                <c:pt idx="4">
                  <c:v>0.36459999999999998</c:v>
                </c:pt>
                <c:pt idx="5">
                  <c:v>9.3800000000000008E-2</c:v>
                </c:pt>
              </c:numCache>
            </c:numRef>
          </c:val>
          <c:extLst xmlns:c16r2="http://schemas.microsoft.com/office/drawing/2015/06/chart">
            <c:ext xmlns:c16="http://schemas.microsoft.com/office/drawing/2014/chart" uri="{C3380CC4-5D6E-409C-BE32-E72D297353CC}">
              <c16:uniqueId val="{00000000-E3EC-4929-92F9-F3845E98E42B}"/>
            </c:ext>
          </c:extLst>
        </c:ser>
        <c:dLbls>
          <c:showLegendKey val="0"/>
          <c:showVal val="0"/>
          <c:showCatName val="0"/>
          <c:showSerName val="0"/>
          <c:showPercent val="0"/>
          <c:showBubbleSize val="0"/>
        </c:dLbls>
        <c:gapWidth val="150"/>
        <c:axId val="155620864"/>
        <c:axId val="155622400"/>
      </c:barChart>
      <c:catAx>
        <c:axId val="155620864"/>
        <c:scaling>
          <c:orientation val="minMax"/>
        </c:scaling>
        <c:delete val="1"/>
        <c:axPos val="b"/>
        <c:numFmt formatCode="General" sourceLinked="1"/>
        <c:majorTickMark val="out"/>
        <c:minorTickMark val="none"/>
        <c:tickLblPos val="nextTo"/>
        <c:crossAx val="155622400"/>
        <c:crosses val="autoZero"/>
        <c:auto val="0"/>
        <c:lblAlgn val="ctr"/>
        <c:lblOffset val="100"/>
        <c:noMultiLvlLbl val="0"/>
      </c:catAx>
      <c:valAx>
        <c:axId val="155622400"/>
        <c:scaling>
          <c:orientation val="minMax"/>
        </c:scaling>
        <c:delete val="1"/>
        <c:axPos val="l"/>
        <c:majorGridlines/>
        <c:numFmt formatCode="0.00%" sourceLinked="1"/>
        <c:majorTickMark val="out"/>
        <c:minorTickMark val="none"/>
        <c:tickLblPos val="nextTo"/>
        <c:crossAx val="155620864"/>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MEBBİS İnternet Sitesinde Erişilebilir Olarak Hangi İşlemleri Yapabiliyorsunuz?</a:t>
            </a:r>
          </a:p>
        </c:rich>
      </c:tx>
      <c:overlay val="0"/>
    </c:title>
    <c:autoTitleDeleted val="0"/>
    <c:plotArea>
      <c:layout/>
      <c:barChart>
        <c:barDir val="col"/>
        <c:grouping val="clustered"/>
        <c:varyColors val="0"/>
        <c:ser>
          <c:idx val="0"/>
          <c:order val="0"/>
          <c:tx>
            <c:strRef>
              <c:f>'Question 46'!$B$3</c:f>
              <c:strCache>
                <c:ptCount val="1"/>
                <c:pt idx="0">
                  <c:v>Responses</c:v>
                </c:pt>
              </c:strCache>
            </c:strRef>
          </c:tx>
          <c:spPr>
            <a:solidFill>
              <a:srgbClr val="00B0F0"/>
            </a:solidFill>
            <a:ln>
              <a:prstDash val="solid"/>
            </a:ln>
          </c:spPr>
          <c:invertIfNegative val="0"/>
          <c:cat>
            <c:strRef>
              <c:f>'Question 46'!$A$4:$A$26</c:f>
              <c:strCache>
                <c:ptCount val="23"/>
                <c:pt idx="0">
                  <c:v>Kullanıcı Adı, Şifre ve Güvenlik Kodunu Girebilme</c:v>
                </c:pt>
                <c:pt idx="1">
                  <c:v>Özlük Bilgilerini Görüntüleyebilme</c:v>
                </c:pt>
                <c:pt idx="2">
                  <c:v>Aday Performans Degerlendirme Modülüne Erişim</c:v>
                </c:pt>
                <c:pt idx="3">
                  <c:v>Basvuru İşlemleri Modülüne Erişim</c:v>
                </c:pt>
                <c:pt idx="4">
                  <c:v>Bilgi Edinme Modülüne Erişim</c:v>
                </c:pt>
                <c:pt idx="5">
                  <c:v>Geçici ve Sözleşmeli Mülakat Modülüne Erişim</c:v>
                </c:pt>
                <c:pt idx="6">
                  <c:v>Hizmetiçi Egitim Modülüne Erişim</c:v>
                </c:pt>
                <c:pt idx="7">
                  <c:v>Kişisel Bilgiler Modülüne Erişim</c:v>
                </c:pt>
                <c:pt idx="8">
                  <c:v>Kurum Standartları Modülüne Erişim</c:v>
                </c:pt>
                <c:pt idx="9">
                  <c:v>Öğretmen Performans Değerlendirme Modülüne Erişim</c:v>
                </c:pt>
                <c:pt idx="10">
                  <c:v>Performans Yönetim Sistemine Erişim</c:v>
                </c:pt>
                <c:pt idx="11">
                  <c:v>Sınav İşlemleri Modülüne Erişim</c:v>
                </c:pt>
                <c:pt idx="12">
                  <c:v>TDA Modülüne Erişim</c:v>
                </c:pt>
                <c:pt idx="13">
                  <c:v>Uygulama Öğrenci Değerlendirme Modülüne Erişim</c:v>
                </c:pt>
                <c:pt idx="14">
                  <c:v>Şifre Değişikliği Yapma</c:v>
                </c:pt>
                <c:pt idx="15">
                  <c:v>Bilgi Düzeltme</c:v>
                </c:pt>
                <c:pt idx="16">
                  <c:v>Yetkileri Görüntüleme</c:v>
                </c:pt>
                <c:pt idx="17">
                  <c:v>Rapor Listesini Görüntüleme</c:v>
                </c:pt>
                <c:pt idx="18">
                  <c:v>Hiçbiri</c:v>
                </c:pt>
                <c:pt idx="19">
                  <c:v>Hiçbirini Kullanmadım</c:v>
                </c:pt>
                <c:pt idx="20">
                  <c:v>Yardımla Kullanabilme</c:v>
                </c:pt>
                <c:pt idx="21">
                  <c:v>Bütün İşlemlere Erişim</c:v>
                </c:pt>
                <c:pt idx="22">
                  <c:v>Güvenlik Kodu Problemi</c:v>
                </c:pt>
              </c:strCache>
            </c:strRef>
          </c:cat>
          <c:val>
            <c:numRef>
              <c:f>'Question 46'!$B$4:$B$26</c:f>
              <c:numCache>
                <c:formatCode>0.00%</c:formatCode>
                <c:ptCount val="23"/>
                <c:pt idx="0">
                  <c:v>0.80510000000000004</c:v>
                </c:pt>
                <c:pt idx="1">
                  <c:v>0.8014</c:v>
                </c:pt>
                <c:pt idx="2">
                  <c:v>0.5776</c:v>
                </c:pt>
                <c:pt idx="3">
                  <c:v>0.61009999999999998</c:v>
                </c:pt>
                <c:pt idx="4">
                  <c:v>0.53069999999999995</c:v>
                </c:pt>
                <c:pt idx="5">
                  <c:v>0.28520000000000001</c:v>
                </c:pt>
                <c:pt idx="6">
                  <c:v>0.57399999999999995</c:v>
                </c:pt>
                <c:pt idx="7">
                  <c:v>0.7581</c:v>
                </c:pt>
                <c:pt idx="8">
                  <c:v>0.45490000000000003</c:v>
                </c:pt>
                <c:pt idx="9">
                  <c:v>0.5343</c:v>
                </c:pt>
                <c:pt idx="10">
                  <c:v>0.39350000000000002</c:v>
                </c:pt>
                <c:pt idx="11">
                  <c:v>0.50180000000000002</c:v>
                </c:pt>
                <c:pt idx="12">
                  <c:v>0.28520000000000001</c:v>
                </c:pt>
                <c:pt idx="13">
                  <c:v>0.31769999999999998</c:v>
                </c:pt>
                <c:pt idx="14">
                  <c:v>0.56679999999999997</c:v>
                </c:pt>
                <c:pt idx="15">
                  <c:v>0.40789999999999998</c:v>
                </c:pt>
                <c:pt idx="16">
                  <c:v>0.33939999999999998</c:v>
                </c:pt>
                <c:pt idx="17">
                  <c:v>0.3357</c:v>
                </c:pt>
                <c:pt idx="18">
                  <c:v>7.9399999999999998E-2</c:v>
                </c:pt>
                <c:pt idx="19">
                  <c:v>7.8899999999999998E-2</c:v>
                </c:pt>
                <c:pt idx="20">
                  <c:v>2.2499999999999999E-2</c:v>
                </c:pt>
                <c:pt idx="21">
                  <c:v>7.4999999999999997E-3</c:v>
                </c:pt>
                <c:pt idx="22">
                  <c:v>0.01</c:v>
                </c:pt>
              </c:numCache>
            </c:numRef>
          </c:val>
          <c:extLst xmlns:c16r2="http://schemas.microsoft.com/office/drawing/2015/06/chart">
            <c:ext xmlns:c16="http://schemas.microsoft.com/office/drawing/2014/chart" uri="{C3380CC4-5D6E-409C-BE32-E72D297353CC}">
              <c16:uniqueId val="{00000000-98AB-4284-A98A-7D55A55EC2B2}"/>
            </c:ext>
          </c:extLst>
        </c:ser>
        <c:dLbls>
          <c:showLegendKey val="0"/>
          <c:showVal val="0"/>
          <c:showCatName val="0"/>
          <c:showSerName val="0"/>
          <c:showPercent val="0"/>
          <c:showBubbleSize val="0"/>
        </c:dLbls>
        <c:gapWidth val="150"/>
        <c:axId val="155788416"/>
        <c:axId val="155789952"/>
      </c:barChart>
      <c:catAx>
        <c:axId val="155788416"/>
        <c:scaling>
          <c:orientation val="minMax"/>
        </c:scaling>
        <c:delete val="0"/>
        <c:axPos val="b"/>
        <c:numFmt formatCode="General" sourceLinked="1"/>
        <c:majorTickMark val="out"/>
        <c:minorTickMark val="none"/>
        <c:tickLblPos val="nextTo"/>
        <c:crossAx val="155789952"/>
        <c:crosses val="autoZero"/>
        <c:auto val="0"/>
        <c:lblAlgn val="ctr"/>
        <c:lblOffset val="100"/>
        <c:noMultiLvlLbl val="0"/>
      </c:catAx>
      <c:valAx>
        <c:axId val="155789952"/>
        <c:scaling>
          <c:orientation val="minMax"/>
        </c:scaling>
        <c:delete val="0"/>
        <c:axPos val="l"/>
        <c:majorGridlines/>
        <c:numFmt formatCode="0.00%" sourceLinked="1"/>
        <c:majorTickMark val="out"/>
        <c:minorTickMark val="none"/>
        <c:tickLblPos val="nextTo"/>
        <c:crossAx val="155788416"/>
        <c:crosses val="autoZero"/>
        <c:crossBetween val="between"/>
      </c:valAx>
    </c:plotArea>
    <c:plotVisOnly val="0"/>
    <c:dispBlanksAs val="gap"/>
    <c:showDLblsOverMax val="0"/>
  </c:chart>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MEB Personel iOS ve Android Uygulamalarında Erişilebilir Olarak Hangi İşlemleri Yapabiliyorsunuz?</a:t>
            </a:r>
          </a:p>
        </c:rich>
      </c:tx>
      <c:overlay val="0"/>
    </c:title>
    <c:autoTitleDeleted val="0"/>
    <c:plotArea>
      <c:layout/>
      <c:barChart>
        <c:barDir val="col"/>
        <c:grouping val="clustered"/>
        <c:varyColors val="0"/>
        <c:ser>
          <c:idx val="0"/>
          <c:order val="0"/>
          <c:tx>
            <c:strRef>
              <c:f>'Question 47'!$B$3</c:f>
              <c:strCache>
                <c:ptCount val="1"/>
                <c:pt idx="0">
                  <c:v>Responses</c:v>
                </c:pt>
              </c:strCache>
            </c:strRef>
          </c:tx>
          <c:spPr>
            <a:solidFill>
              <a:srgbClr val="00B0F0"/>
            </a:solidFill>
            <a:ln>
              <a:prstDash val="solid"/>
            </a:ln>
          </c:spPr>
          <c:invertIfNegative val="0"/>
          <c:cat>
            <c:strRef>
              <c:f>'Question 47'!$A$4:$A$19</c:f>
              <c:strCache>
                <c:ptCount val="16"/>
                <c:pt idx="0">
                  <c:v>iOS - MEBBİS Bilgileriyle Giriş Yapabilme</c:v>
                </c:pt>
                <c:pt idx="1">
                  <c:v>iOS - Kişisel bilgilerine ulaşabilme</c:v>
                </c:pt>
                <c:pt idx="2">
                  <c:v>iOS - Hizmetiçi Eğitimleri Görüntüleme</c:v>
                </c:pt>
                <c:pt idx="3">
                  <c:v>iOS - Hizmetiçi eğitimlere Başvurabilme</c:v>
                </c:pt>
                <c:pt idx="4">
                  <c:v>iOS - Bakanlık Tarafından Yapılan Güncel Duyurulara Erişebilme</c:v>
                </c:pt>
                <c:pt idx="5">
                  <c:v>iOS - Ders Programlarını Görebilme</c:v>
                </c:pt>
                <c:pt idx="6">
                  <c:v>iOS - Hiçbiri Erişilebilir Değil</c:v>
                </c:pt>
                <c:pt idx="7">
                  <c:v>iOS - Hiç Kullanmadım</c:v>
                </c:pt>
                <c:pt idx="8">
                  <c:v>Android - MEBBİS Bilgileriyle Giriş Yapabilme</c:v>
                </c:pt>
                <c:pt idx="9">
                  <c:v>Android - Kişisel bilgilerine ulaşabilme</c:v>
                </c:pt>
                <c:pt idx="10">
                  <c:v>Android - Hizmetiçi Eğitimleri Görüntüleme</c:v>
                </c:pt>
                <c:pt idx="11">
                  <c:v>Android - Hizmetiçi eğitimlere Başvurabilme</c:v>
                </c:pt>
                <c:pt idx="12">
                  <c:v>Android - Bakanlık Tarafından Yapılan Güncel Duyurulara Erişebilme</c:v>
                </c:pt>
                <c:pt idx="13">
                  <c:v>Android - Ders Programlarını Görebilme</c:v>
                </c:pt>
                <c:pt idx="14">
                  <c:v>Android - Hiçbiri Erişilebilir Değil</c:v>
                </c:pt>
                <c:pt idx="15">
                  <c:v>Android - Hiç Kullanmadım</c:v>
                </c:pt>
              </c:strCache>
            </c:strRef>
          </c:cat>
          <c:val>
            <c:numRef>
              <c:f>'Question 47'!$B$4:$B$19</c:f>
              <c:numCache>
                <c:formatCode>0%</c:formatCode>
                <c:ptCount val="16"/>
                <c:pt idx="0">
                  <c:v>0.3029</c:v>
                </c:pt>
                <c:pt idx="1">
                  <c:v>0.2697</c:v>
                </c:pt>
                <c:pt idx="2">
                  <c:v>0.19089999999999999</c:v>
                </c:pt>
                <c:pt idx="3">
                  <c:v>0.18260000000000001</c:v>
                </c:pt>
                <c:pt idx="4">
                  <c:v>0.19089999999999999</c:v>
                </c:pt>
                <c:pt idx="5">
                  <c:v>0.1701</c:v>
                </c:pt>
                <c:pt idx="6">
                  <c:v>0.1245</c:v>
                </c:pt>
                <c:pt idx="7">
                  <c:v>0.36509999999999998</c:v>
                </c:pt>
                <c:pt idx="8">
                  <c:v>0.20749999999999999</c:v>
                </c:pt>
                <c:pt idx="9">
                  <c:v>0.19919999999999999</c:v>
                </c:pt>
                <c:pt idx="10">
                  <c:v>0.1618</c:v>
                </c:pt>
                <c:pt idx="11">
                  <c:v>0.1328</c:v>
                </c:pt>
                <c:pt idx="12">
                  <c:v>0.14940000000000001</c:v>
                </c:pt>
                <c:pt idx="13">
                  <c:v>0.1162</c:v>
                </c:pt>
                <c:pt idx="14">
                  <c:v>5.8099999999999999E-2</c:v>
                </c:pt>
                <c:pt idx="15">
                  <c:v>0.43569999999999998</c:v>
                </c:pt>
              </c:numCache>
            </c:numRef>
          </c:val>
          <c:extLst xmlns:c16r2="http://schemas.microsoft.com/office/drawing/2015/06/chart">
            <c:ext xmlns:c16="http://schemas.microsoft.com/office/drawing/2014/chart" uri="{C3380CC4-5D6E-409C-BE32-E72D297353CC}">
              <c16:uniqueId val="{00000000-E41C-409D-984A-470CB7BF4557}"/>
            </c:ext>
          </c:extLst>
        </c:ser>
        <c:dLbls>
          <c:showLegendKey val="0"/>
          <c:showVal val="0"/>
          <c:showCatName val="0"/>
          <c:showSerName val="0"/>
          <c:showPercent val="0"/>
          <c:showBubbleSize val="0"/>
        </c:dLbls>
        <c:gapWidth val="150"/>
        <c:axId val="155801856"/>
        <c:axId val="155824128"/>
      </c:barChart>
      <c:catAx>
        <c:axId val="155801856"/>
        <c:scaling>
          <c:orientation val="minMax"/>
        </c:scaling>
        <c:delete val="0"/>
        <c:axPos val="b"/>
        <c:numFmt formatCode="General" sourceLinked="1"/>
        <c:majorTickMark val="out"/>
        <c:minorTickMark val="none"/>
        <c:tickLblPos val="nextTo"/>
        <c:crossAx val="155824128"/>
        <c:crosses val="autoZero"/>
        <c:auto val="0"/>
        <c:lblAlgn val="ctr"/>
        <c:lblOffset val="100"/>
        <c:noMultiLvlLbl val="0"/>
      </c:catAx>
      <c:valAx>
        <c:axId val="155824128"/>
        <c:scaling>
          <c:orientation val="minMax"/>
        </c:scaling>
        <c:delete val="0"/>
        <c:axPos val="l"/>
        <c:majorGridlines/>
        <c:numFmt formatCode="0%" sourceLinked="1"/>
        <c:majorTickMark val="out"/>
        <c:minorTickMark val="none"/>
        <c:tickLblPos val="nextTo"/>
        <c:crossAx val="155801856"/>
        <c:crosses val="autoZero"/>
        <c:crossBetween val="between"/>
      </c:valAx>
    </c:plotArea>
    <c:plotVisOnly val="0"/>
    <c:dispBlanksAs val="gap"/>
    <c:showDLblsOverMax val="0"/>
  </c:chart>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E-Okul İnternet Sitesinde Yetki Düzeyinize Göre Erişilebilir Olarak Hangi İşlemleri Yapabiliyorsunuz?</a:t>
            </a:r>
          </a:p>
        </c:rich>
      </c:tx>
      <c:overlay val="0"/>
    </c:title>
    <c:autoTitleDeleted val="0"/>
    <c:plotArea>
      <c:layout/>
      <c:barChart>
        <c:barDir val="col"/>
        <c:grouping val="clustered"/>
        <c:varyColors val="0"/>
        <c:ser>
          <c:idx val="0"/>
          <c:order val="0"/>
          <c:tx>
            <c:strRef>
              <c:f>'Question 48'!$B$3</c:f>
              <c:strCache>
                <c:ptCount val="1"/>
                <c:pt idx="0">
                  <c:v>Responses</c:v>
                </c:pt>
              </c:strCache>
            </c:strRef>
          </c:tx>
          <c:spPr>
            <a:solidFill>
              <a:srgbClr val="00B0F0"/>
            </a:solidFill>
            <a:ln>
              <a:prstDash val="solid"/>
            </a:ln>
          </c:spPr>
          <c:invertIfNegative val="0"/>
          <c:cat>
            <c:strRef>
              <c:f>'Question 48'!$A$4:$A$49</c:f>
              <c:strCache>
                <c:ptCount val="46"/>
                <c:pt idx="0">
                  <c:v>Kullanıcı Bilgileri ve Güvenlik Koduyla Giriş Yapabilme</c:v>
                </c:pt>
                <c:pt idx="1">
                  <c:v>Okul Bilgileri Güncelleme</c:v>
                </c:pt>
                <c:pt idx="2">
                  <c:v>Öğretim Şekli Güncelleme</c:v>
                </c:pt>
                <c:pt idx="3">
                  <c:v>Okul Duyuru İşlemleri</c:v>
                </c:pt>
                <c:pt idx="4">
                  <c:v>Hızlı Resim Ekleme</c:v>
                </c:pt>
                <c:pt idx="5">
                  <c:v>Nakil Gidenler</c:v>
                </c:pt>
                <c:pt idx="6">
                  <c:v>Nakil Gelenler</c:v>
                </c:pt>
                <c:pt idx="7">
                  <c:v>Ders Başlangıç ve Bitiş Saatlerini Görüntüleme</c:v>
                </c:pt>
                <c:pt idx="8">
                  <c:v>Seçmeli Dersleri Görüntüleme</c:v>
                </c:pt>
                <c:pt idx="9">
                  <c:v>Öğrenci Seçmeli Ders Belirleme</c:v>
                </c:pt>
                <c:pt idx="10">
                  <c:v>Özel Ders Seçimi</c:v>
                </c:pt>
                <c:pt idx="11">
                  <c:v>Seçmeli Ders Silme</c:v>
                </c:pt>
                <c:pt idx="12">
                  <c:v>Sınıf Ders Programlarını Görüntüleme</c:v>
                </c:pt>
                <c:pt idx="13">
                  <c:v>Ortaöğretim - Alan Öğretmenlerini Görüntüleme</c:v>
                </c:pt>
                <c:pt idx="14">
                  <c:v>İlkokul/Ortaokul - Ders Öğretmenlerini Görüntüleme</c:v>
                </c:pt>
                <c:pt idx="15">
                  <c:v>Günlük Devamsızlık Girişi</c:v>
                </c:pt>
                <c:pt idx="16">
                  <c:v>Devamsızlık Mektubu</c:v>
                </c:pt>
                <c:pt idx="17">
                  <c:v>Okul Devamsızlık Girişi Onay İşlemleri</c:v>
                </c:pt>
                <c:pt idx="18">
                  <c:v>Sınav Tarihleri Belirleme</c:v>
                </c:pt>
                <c:pt idx="19">
                  <c:v>Not Kilitleme</c:v>
                </c:pt>
                <c:pt idx="20">
                  <c:v>Davranış Notları Girme</c:v>
                </c:pt>
                <c:pt idx="21">
                  <c:v>Hızlı Ders Notu Girişi</c:v>
                </c:pt>
                <c:pt idx="22">
                  <c:v>Ders Notu Girişi</c:v>
                </c:pt>
                <c:pt idx="23">
                  <c:v>Seçmeli Ders Not Girişi</c:v>
                </c:pt>
                <c:pt idx="24">
                  <c:v>İşletmelerde Uygulama Dersleri Puanları</c:v>
                </c:pt>
                <c:pt idx="25">
                  <c:v>Final Yüzdesi Belirleme</c:v>
                </c:pt>
                <c:pt idx="26">
                  <c:v>Ana Okulu Gelişim Raporu</c:v>
                </c:pt>
                <c:pt idx="27">
                  <c:v>Ödev - Proje Bilgileri</c:v>
                </c:pt>
                <c:pt idx="28">
                  <c:v>SML Yaz Uygulama Not Girişi</c:v>
                </c:pt>
                <c:pt idx="29">
                  <c:v>Ortak Sınav Öğrenci Girişi</c:v>
                </c:pt>
                <c:pt idx="30">
                  <c:v>Yıl Sonu Başarı Puanlarını Görüntüleme</c:v>
                </c:pt>
                <c:pt idx="31">
                  <c:v>Öğrencinin Önceki Sınıflarında Aldığı Dersleri Görüntüleme</c:v>
                </c:pt>
                <c:pt idx="32">
                  <c:v>Hızlı Sorumluluk ve OYS Puanı Girişi</c:v>
                </c:pt>
                <c:pt idx="33">
                  <c:v>Karne Bilgileri Öğretmen Görüşü yazabilme</c:v>
                </c:pt>
                <c:pt idx="34">
                  <c:v>Sosyal Etkinlikler Kaydetme</c:v>
                </c:pt>
                <c:pt idx="35">
                  <c:v>Sınıf Kitaplığı Oluşturma</c:v>
                </c:pt>
                <c:pt idx="36">
                  <c:v>Öğrenci Kitap Bilgileri Girme</c:v>
                </c:pt>
                <c:pt idx="37">
                  <c:v>Notları Girilmemiş Öğrenci Listesini Görebilme</c:v>
                </c:pt>
                <c:pt idx="38">
                  <c:v>Hızlı Öğrenci Arama</c:v>
                </c:pt>
                <c:pt idx="39">
                  <c:v>Öğrenci Dosya Bilgilerini görüntüleme</c:v>
                </c:pt>
                <c:pt idx="40">
                  <c:v>Rapor Listesini Görüntüleme</c:v>
                </c:pt>
                <c:pt idx="41">
                  <c:v>Şifre Değişikliği Yapabilme</c:v>
                </c:pt>
                <c:pt idx="42">
                  <c:v>Yardımla Erişim</c:v>
                </c:pt>
                <c:pt idx="43">
                  <c:v>Güvenlik Kodu Sorunu</c:v>
                </c:pt>
                <c:pt idx="44">
                  <c:v>Hepsi</c:v>
                </c:pt>
                <c:pt idx="45">
                  <c:v>Hiçbiri</c:v>
                </c:pt>
              </c:strCache>
            </c:strRef>
          </c:cat>
          <c:val>
            <c:numRef>
              <c:f>'Question 48'!$B$4:$B$49</c:f>
              <c:numCache>
                <c:formatCode>0.00%</c:formatCode>
                <c:ptCount val="46"/>
                <c:pt idx="0">
                  <c:v>0.71040000000000003</c:v>
                </c:pt>
                <c:pt idx="1">
                  <c:v>0.24709999999999999</c:v>
                </c:pt>
                <c:pt idx="2">
                  <c:v>0.20849999999999999</c:v>
                </c:pt>
                <c:pt idx="3">
                  <c:v>0.23169999999999999</c:v>
                </c:pt>
                <c:pt idx="4">
                  <c:v>8.8800000000000004E-2</c:v>
                </c:pt>
                <c:pt idx="5">
                  <c:v>9.2699999999999991E-2</c:v>
                </c:pt>
                <c:pt idx="6">
                  <c:v>8.8800000000000004E-2</c:v>
                </c:pt>
                <c:pt idx="7">
                  <c:v>0.18529999999999999</c:v>
                </c:pt>
                <c:pt idx="8">
                  <c:v>0.20080000000000001</c:v>
                </c:pt>
                <c:pt idx="9">
                  <c:v>0.1158</c:v>
                </c:pt>
                <c:pt idx="10">
                  <c:v>6.9500000000000006E-2</c:v>
                </c:pt>
                <c:pt idx="11">
                  <c:v>8.1099999999999992E-2</c:v>
                </c:pt>
                <c:pt idx="12">
                  <c:v>0.2046</c:v>
                </c:pt>
                <c:pt idx="13">
                  <c:v>0.1042</c:v>
                </c:pt>
                <c:pt idx="14">
                  <c:v>0.1467</c:v>
                </c:pt>
                <c:pt idx="15">
                  <c:v>0.1081</c:v>
                </c:pt>
                <c:pt idx="16">
                  <c:v>8.8800000000000004E-2</c:v>
                </c:pt>
                <c:pt idx="17">
                  <c:v>8.8800000000000004E-2</c:v>
                </c:pt>
                <c:pt idx="18">
                  <c:v>0.51350000000000007</c:v>
                </c:pt>
                <c:pt idx="19">
                  <c:v>0.1351</c:v>
                </c:pt>
                <c:pt idx="20">
                  <c:v>0.4093</c:v>
                </c:pt>
                <c:pt idx="21">
                  <c:v>0.53280000000000005</c:v>
                </c:pt>
                <c:pt idx="22">
                  <c:v>0.56759999999999999</c:v>
                </c:pt>
                <c:pt idx="23">
                  <c:v>0.42470000000000002</c:v>
                </c:pt>
                <c:pt idx="24">
                  <c:v>8.1099999999999992E-2</c:v>
                </c:pt>
                <c:pt idx="25">
                  <c:v>5.0199999999999988E-2</c:v>
                </c:pt>
                <c:pt idx="26">
                  <c:v>5.0199999999999988E-2</c:v>
                </c:pt>
                <c:pt idx="27">
                  <c:v>0.35139999999999999</c:v>
                </c:pt>
                <c:pt idx="28">
                  <c:v>6.1799999999999987E-2</c:v>
                </c:pt>
                <c:pt idx="29">
                  <c:v>9.6500000000000002E-2</c:v>
                </c:pt>
                <c:pt idx="30">
                  <c:v>0.19689999999999999</c:v>
                </c:pt>
                <c:pt idx="31">
                  <c:v>0.1351</c:v>
                </c:pt>
                <c:pt idx="32">
                  <c:v>5.0199999999999988E-2</c:v>
                </c:pt>
                <c:pt idx="33">
                  <c:v>0.31269999999999998</c:v>
                </c:pt>
                <c:pt idx="34">
                  <c:v>0.2278</c:v>
                </c:pt>
                <c:pt idx="35">
                  <c:v>0.19309999999999999</c:v>
                </c:pt>
                <c:pt idx="36">
                  <c:v>0.24709999999999999</c:v>
                </c:pt>
                <c:pt idx="37">
                  <c:v>0.26250000000000001</c:v>
                </c:pt>
                <c:pt idx="38">
                  <c:v>0.28570000000000001</c:v>
                </c:pt>
                <c:pt idx="39">
                  <c:v>0.2162</c:v>
                </c:pt>
                <c:pt idx="40">
                  <c:v>0.21240000000000001</c:v>
                </c:pt>
                <c:pt idx="41">
                  <c:v>0.38219999999999998</c:v>
                </c:pt>
                <c:pt idx="42">
                  <c:v>4.6300000000000001E-2</c:v>
                </c:pt>
                <c:pt idx="43">
                  <c:v>1.9E-2</c:v>
                </c:pt>
                <c:pt idx="44">
                  <c:v>1.9E-2</c:v>
                </c:pt>
                <c:pt idx="45">
                  <c:v>0.17369999999999999</c:v>
                </c:pt>
              </c:numCache>
            </c:numRef>
          </c:val>
          <c:extLst xmlns:c16r2="http://schemas.microsoft.com/office/drawing/2015/06/chart">
            <c:ext xmlns:c16="http://schemas.microsoft.com/office/drawing/2014/chart" uri="{C3380CC4-5D6E-409C-BE32-E72D297353CC}">
              <c16:uniqueId val="{00000000-E0F6-4221-8D92-C771128EEB51}"/>
            </c:ext>
          </c:extLst>
        </c:ser>
        <c:dLbls>
          <c:showLegendKey val="0"/>
          <c:showVal val="0"/>
          <c:showCatName val="0"/>
          <c:showSerName val="0"/>
          <c:showPercent val="0"/>
          <c:showBubbleSize val="0"/>
        </c:dLbls>
        <c:gapWidth val="150"/>
        <c:axId val="155836800"/>
        <c:axId val="155838336"/>
      </c:barChart>
      <c:catAx>
        <c:axId val="155836800"/>
        <c:scaling>
          <c:orientation val="minMax"/>
        </c:scaling>
        <c:delete val="0"/>
        <c:axPos val="b"/>
        <c:numFmt formatCode="General" sourceLinked="1"/>
        <c:majorTickMark val="out"/>
        <c:minorTickMark val="none"/>
        <c:tickLblPos val="nextTo"/>
        <c:crossAx val="155838336"/>
        <c:crosses val="autoZero"/>
        <c:auto val="0"/>
        <c:lblAlgn val="ctr"/>
        <c:lblOffset val="100"/>
        <c:noMultiLvlLbl val="0"/>
      </c:catAx>
      <c:valAx>
        <c:axId val="155838336"/>
        <c:scaling>
          <c:orientation val="minMax"/>
        </c:scaling>
        <c:delete val="0"/>
        <c:axPos val="l"/>
        <c:majorGridlines/>
        <c:numFmt formatCode="0.00%" sourceLinked="1"/>
        <c:majorTickMark val="out"/>
        <c:minorTickMark val="none"/>
        <c:tickLblPos val="nextTo"/>
        <c:crossAx val="155836800"/>
        <c:crosses val="autoZero"/>
        <c:crossBetween val="between"/>
      </c:valAx>
    </c:plotArea>
    <c:plotVisOnly val="0"/>
    <c:dispBlanksAs val="gap"/>
    <c:showDLblsOverMax val="0"/>
  </c:chart>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E-Okul iOS ve Android Uygulamasında Erişilebilir Olarak Kangi İşlemleri Yapabiliyorsunuz?</a:t>
            </a:r>
          </a:p>
        </c:rich>
      </c:tx>
      <c:overlay val="0"/>
    </c:title>
    <c:autoTitleDeleted val="0"/>
    <c:plotArea>
      <c:layout/>
      <c:barChart>
        <c:barDir val="col"/>
        <c:grouping val="clustered"/>
        <c:varyColors val="0"/>
        <c:ser>
          <c:idx val="0"/>
          <c:order val="0"/>
          <c:tx>
            <c:strRef>
              <c:f>'Question 49'!$B$3</c:f>
              <c:strCache>
                <c:ptCount val="1"/>
                <c:pt idx="0">
                  <c:v>Responses</c:v>
                </c:pt>
              </c:strCache>
            </c:strRef>
          </c:tx>
          <c:spPr>
            <a:solidFill>
              <a:srgbClr val="00B0F0"/>
            </a:solidFill>
            <a:ln>
              <a:prstDash val="solid"/>
            </a:ln>
          </c:spPr>
          <c:invertIfNegative val="0"/>
          <c:cat>
            <c:strRef>
              <c:f>'Question 49'!$A$4:$A$20</c:f>
              <c:strCache>
                <c:ptCount val="17"/>
                <c:pt idx="0">
                  <c:v>iOS - Kullanıcı Bilgileriyle Giriş Yapabilme</c:v>
                </c:pt>
                <c:pt idx="1">
                  <c:v>iOS - Sınav Tarihi Girişi Yapabilme</c:v>
                </c:pt>
                <c:pt idx="2">
                  <c:v>iOS - Not Girişi Yapabilme</c:v>
                </c:pt>
                <c:pt idx="3">
                  <c:v>iOS - Davranış Notu Girebilme</c:v>
                </c:pt>
                <c:pt idx="4">
                  <c:v>iOS - Devamsızlık Girişi</c:v>
                </c:pt>
                <c:pt idx="5">
                  <c:v>iOS - Okul Türünü Görüntüleme</c:v>
                </c:pt>
                <c:pt idx="6">
                  <c:v>iOS - Hiçbiri</c:v>
                </c:pt>
                <c:pt idx="7">
                  <c:v>iOS - Hiç Kullanmadım</c:v>
                </c:pt>
                <c:pt idx="8">
                  <c:v>Android - Kullanıcı Bilgileriyle Giriş Yapabilme</c:v>
                </c:pt>
                <c:pt idx="9">
                  <c:v>Android - Sınav Tarihi Girişi Yapabilme</c:v>
                </c:pt>
                <c:pt idx="10">
                  <c:v>Android - Not Girişi Yapabilme</c:v>
                </c:pt>
                <c:pt idx="11">
                  <c:v>Android - Davranış Notu Girebilme</c:v>
                </c:pt>
                <c:pt idx="12">
                  <c:v>Android - Devamsızlık Girişi</c:v>
                </c:pt>
                <c:pt idx="13">
                  <c:v>Android - Okul Türünü Görüntüleme</c:v>
                </c:pt>
                <c:pt idx="14">
                  <c:v>Android - Hiçbiri</c:v>
                </c:pt>
                <c:pt idx="15">
                  <c:v>Android - Hiç Kullanmadım</c:v>
                </c:pt>
                <c:pt idx="16">
                  <c:v>Diğer</c:v>
                </c:pt>
              </c:strCache>
            </c:strRef>
          </c:cat>
          <c:val>
            <c:numRef>
              <c:f>'Question 49'!$B$4:$B$20</c:f>
              <c:numCache>
                <c:formatCode>0.00%</c:formatCode>
                <c:ptCount val="17"/>
                <c:pt idx="0">
                  <c:v>0.28920000000000001</c:v>
                </c:pt>
                <c:pt idx="1">
                  <c:v>0.20480000000000001</c:v>
                </c:pt>
                <c:pt idx="2">
                  <c:v>0.20080000000000001</c:v>
                </c:pt>
                <c:pt idx="3">
                  <c:v>0.14460000000000001</c:v>
                </c:pt>
                <c:pt idx="4">
                  <c:v>8.8399999999999992E-2</c:v>
                </c:pt>
                <c:pt idx="5">
                  <c:v>0.10440000000000001</c:v>
                </c:pt>
                <c:pt idx="6">
                  <c:v>0.13650000000000001</c:v>
                </c:pt>
                <c:pt idx="7">
                  <c:v>0.29320000000000002</c:v>
                </c:pt>
                <c:pt idx="8">
                  <c:v>0.20080000000000001</c:v>
                </c:pt>
                <c:pt idx="9">
                  <c:v>0.1847</c:v>
                </c:pt>
                <c:pt idx="10">
                  <c:v>0.1807</c:v>
                </c:pt>
                <c:pt idx="11">
                  <c:v>0.13650000000000001</c:v>
                </c:pt>
                <c:pt idx="12">
                  <c:v>5.62E-2</c:v>
                </c:pt>
                <c:pt idx="13">
                  <c:v>8.43E-2</c:v>
                </c:pt>
                <c:pt idx="14">
                  <c:v>0.1406</c:v>
                </c:pt>
                <c:pt idx="15">
                  <c:v>0.39360000000000001</c:v>
                </c:pt>
                <c:pt idx="16">
                  <c:v>4.0199999999999993E-2</c:v>
                </c:pt>
              </c:numCache>
            </c:numRef>
          </c:val>
          <c:extLst xmlns:c16r2="http://schemas.microsoft.com/office/drawing/2015/06/chart">
            <c:ext xmlns:c16="http://schemas.microsoft.com/office/drawing/2014/chart" uri="{C3380CC4-5D6E-409C-BE32-E72D297353CC}">
              <c16:uniqueId val="{00000000-ACF4-4FC2-8FC4-B1DE58983AA7}"/>
            </c:ext>
          </c:extLst>
        </c:ser>
        <c:dLbls>
          <c:showLegendKey val="0"/>
          <c:showVal val="0"/>
          <c:showCatName val="0"/>
          <c:showSerName val="0"/>
          <c:showPercent val="0"/>
          <c:showBubbleSize val="0"/>
        </c:dLbls>
        <c:gapWidth val="150"/>
        <c:axId val="155858816"/>
        <c:axId val="155860352"/>
      </c:barChart>
      <c:catAx>
        <c:axId val="155858816"/>
        <c:scaling>
          <c:orientation val="minMax"/>
        </c:scaling>
        <c:delete val="0"/>
        <c:axPos val="b"/>
        <c:numFmt formatCode="General" sourceLinked="1"/>
        <c:majorTickMark val="out"/>
        <c:minorTickMark val="none"/>
        <c:tickLblPos val="nextTo"/>
        <c:crossAx val="155860352"/>
        <c:crosses val="autoZero"/>
        <c:auto val="0"/>
        <c:lblAlgn val="ctr"/>
        <c:lblOffset val="100"/>
        <c:noMultiLvlLbl val="0"/>
      </c:catAx>
      <c:valAx>
        <c:axId val="155860352"/>
        <c:scaling>
          <c:orientation val="minMax"/>
        </c:scaling>
        <c:delete val="0"/>
        <c:axPos val="l"/>
        <c:majorGridlines/>
        <c:numFmt formatCode="0.00%" sourceLinked="1"/>
        <c:majorTickMark val="out"/>
        <c:minorTickMark val="none"/>
        <c:tickLblPos val="nextTo"/>
        <c:crossAx val="155858816"/>
        <c:crosses val="autoZero"/>
        <c:crossBetween val="between"/>
      </c:valAx>
    </c:plotArea>
    <c:plotVisOnly val="0"/>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Görme Durumunuz</a:t>
            </a:r>
          </a:p>
        </c:rich>
      </c:tx>
      <c:overlay val="0"/>
    </c:title>
    <c:autoTitleDeleted val="0"/>
    <c:plotArea>
      <c:layout/>
      <c:barChart>
        <c:barDir val="col"/>
        <c:grouping val="clustered"/>
        <c:varyColors val="0"/>
        <c:ser>
          <c:idx val="0"/>
          <c:order val="0"/>
          <c:tx>
            <c:strRef>
              <c:f>'Question 5'!$B$3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5'!$A$4:$A$6</c:f>
              <c:strCache>
                <c:ptCount val="3"/>
                <c:pt idx="0">
                  <c:v>Hiç Görmüyorum</c:v>
                </c:pt>
                <c:pt idx="1">
                  <c:v>Az Görüyorum ve Okuma-Yazma Dışındaki İşlerimi Görerek Gerçekleştiriyorum</c:v>
                </c:pt>
                <c:pt idx="2">
                  <c:v>Belirli Uyarlamalarla Okuma-Yazma İşini Görerek Gerçekleştiriyorum</c:v>
                </c:pt>
              </c:strCache>
            </c:strRef>
          </c:cat>
          <c:val>
            <c:numRef>
              <c:f>'Question 5'!$B$4:$B$6</c:f>
              <c:numCache>
                <c:formatCode>0.00%</c:formatCode>
                <c:ptCount val="3"/>
                <c:pt idx="0">
                  <c:v>0.41899999999999998</c:v>
                </c:pt>
                <c:pt idx="1">
                  <c:v>0.33029999999999998</c:v>
                </c:pt>
                <c:pt idx="2">
                  <c:v>0.25080000000000002</c:v>
                </c:pt>
              </c:numCache>
            </c:numRef>
          </c:val>
          <c:extLst xmlns:c16r2="http://schemas.microsoft.com/office/drawing/2015/06/chart">
            <c:ext xmlns:c16="http://schemas.microsoft.com/office/drawing/2014/chart" uri="{C3380CC4-5D6E-409C-BE32-E72D297353CC}">
              <c16:uniqueId val="{00000000-210B-4F08-B067-F45E5E0E6251}"/>
            </c:ext>
          </c:extLst>
        </c:ser>
        <c:dLbls>
          <c:dLblPos val="outEnd"/>
          <c:showLegendKey val="0"/>
          <c:showVal val="1"/>
          <c:showCatName val="0"/>
          <c:showSerName val="0"/>
          <c:showPercent val="0"/>
          <c:showBubbleSize val="0"/>
        </c:dLbls>
        <c:gapWidth val="150"/>
        <c:axId val="126042880"/>
        <c:axId val="126027648"/>
      </c:barChart>
      <c:valAx>
        <c:axId val="126027648"/>
        <c:scaling>
          <c:orientation val="minMax"/>
        </c:scaling>
        <c:delete val="1"/>
        <c:axPos val="l"/>
        <c:majorGridlines/>
        <c:numFmt formatCode="0.00%" sourceLinked="1"/>
        <c:majorTickMark val="out"/>
        <c:minorTickMark val="none"/>
        <c:tickLblPos val="nextTo"/>
        <c:crossAx val="126042880"/>
        <c:crosses val="autoZero"/>
        <c:crossBetween val="between"/>
      </c:valAx>
      <c:catAx>
        <c:axId val="126042880"/>
        <c:scaling>
          <c:orientation val="minMax"/>
        </c:scaling>
        <c:delete val="1"/>
        <c:axPos val="b"/>
        <c:numFmt formatCode="General" sourceLinked="1"/>
        <c:majorTickMark val="out"/>
        <c:minorTickMark val="none"/>
        <c:tickLblPos val="nextTo"/>
        <c:crossAx val="126027648"/>
        <c:crosses val="autoZero"/>
        <c:auto val="0"/>
        <c:lblAlgn val="ctr"/>
        <c:lblOffset val="100"/>
        <c:noMultiLvlLbl val="0"/>
      </c:catAx>
      <c:dTable>
        <c:showHorzBorder val="1"/>
        <c:showVertBorder val="1"/>
        <c:showOutline val="1"/>
        <c:showKeys val="1"/>
      </c:dTable>
    </c:plotArea>
    <c:plotVisOnly val="0"/>
    <c:dispBlanksAs val="gap"/>
    <c:showDLblsOverMax val="0"/>
  </c:chart>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Eğitim Bilişim Ağı (EBA) İnternet Sitesi ve İçeriklerinden Hangileri Erişilebilirdir?</a:t>
            </a:r>
          </a:p>
        </c:rich>
      </c:tx>
      <c:overlay val="0"/>
    </c:title>
    <c:autoTitleDeleted val="0"/>
    <c:plotArea>
      <c:layout/>
      <c:barChart>
        <c:barDir val="col"/>
        <c:grouping val="clustered"/>
        <c:varyColors val="0"/>
        <c:ser>
          <c:idx val="0"/>
          <c:order val="0"/>
          <c:tx>
            <c:strRef>
              <c:f>'Question 50'!$B$3</c:f>
              <c:strCache>
                <c:ptCount val="1"/>
                <c:pt idx="0">
                  <c:v>Responses</c:v>
                </c:pt>
              </c:strCache>
            </c:strRef>
          </c:tx>
          <c:spPr>
            <a:solidFill>
              <a:srgbClr val="00B0F0"/>
            </a:solidFill>
            <a:ln>
              <a:prstDash val="solid"/>
            </a:ln>
          </c:spPr>
          <c:invertIfNegative val="0"/>
          <c:cat>
            <c:strRef>
              <c:f>'Question 50'!$A$4:$A$29</c:f>
              <c:strCache>
                <c:ptCount val="26"/>
                <c:pt idx="0">
                  <c:v>MEBBİS Bilgileriyle EBA'ya Giriş Yapabilme</c:v>
                </c:pt>
                <c:pt idx="1">
                  <c:v>EBA İnternet Sitesinde Az Görenler İçin Ekran Büyültme Seçenekleri</c:v>
                </c:pt>
                <c:pt idx="2">
                  <c:v>EBA İnternet Sitesi Erişilebilirlik Kurallarına Göre Tasarım</c:v>
                </c:pt>
                <c:pt idx="3">
                  <c:v>İçerik Paylaşabilme</c:v>
                </c:pt>
                <c:pt idx="4">
                  <c:v>İçerik Kategorilerine Erişim ve Kategoriler Arasında Gezinebilme</c:v>
                </c:pt>
                <c:pt idx="5">
                  <c:v>EBA İnternet Sitesinde Arama Yapabilme</c:v>
                </c:pt>
                <c:pt idx="6">
                  <c:v>EBA İnternet Sitesinde Arama Sonuçlarına Ulaşabilme</c:v>
                </c:pt>
                <c:pt idx="7">
                  <c:v>Video Oynatıcıya Erişebilme</c:v>
                </c:pt>
                <c:pt idx="8">
                  <c:v>Ses Oynatıcıya Erişebilme</c:v>
                </c:pt>
                <c:pt idx="9">
                  <c:v>İçerikleri İndirebilme</c:v>
                </c:pt>
                <c:pt idx="10">
                  <c:v>Haberlere Erişim</c:v>
                </c:pt>
                <c:pt idx="11">
                  <c:v>Video İçerikleri Erişilebilirdir (Sesli Betimleme Mevcuttur)</c:v>
                </c:pt>
                <c:pt idx="12">
                  <c:v>Görsellerde Resimlerin Ne Olduğuna Dair Açıklama Mevcuttur</c:v>
                </c:pt>
                <c:pt idx="13">
                  <c:v>Görsellere Az Gören Olarak Erişim Mümkündür</c:v>
                </c:pt>
                <c:pt idx="14">
                  <c:v>Ses İçerikleri Erişilebilirdir</c:v>
                </c:pt>
                <c:pt idx="15">
                  <c:v>Kitapların Metin Formatında Alternatifleri Mevcuttur</c:v>
                </c:pt>
                <c:pt idx="16">
                  <c:v>Kitaplara Az Gören Olarak Erişim Mümkündür</c:v>
                </c:pt>
                <c:pt idx="17">
                  <c:v>Dergilerin Metin Formatında Alternatifleri Mevcuttur</c:v>
                </c:pt>
                <c:pt idx="18">
                  <c:v>Dergilere Az Gören Olarak Erişim Mümkündür</c:v>
                </c:pt>
                <c:pt idx="19">
                  <c:v>Dokümanların Metin Formatında Alternatifleri Mevcuttur</c:v>
                </c:pt>
                <c:pt idx="20">
                  <c:v>Dokümanlara Az Gören Olarak Erişim Mümkündür</c:v>
                </c:pt>
                <c:pt idx="21">
                  <c:v>EBA Dosya Modülü Erişilebilirdir</c:v>
                </c:pt>
                <c:pt idx="22">
                  <c:v>EBA Ders Modülü Erişilebilirdir</c:v>
                </c:pt>
                <c:pt idx="23">
                  <c:v>EBA Uygulamalar Erişilebilirdir</c:v>
                </c:pt>
                <c:pt idx="24">
                  <c:v>Hiçbiri</c:v>
                </c:pt>
                <c:pt idx="25">
                  <c:v>Diğer</c:v>
                </c:pt>
              </c:strCache>
            </c:strRef>
          </c:cat>
          <c:val>
            <c:numRef>
              <c:f>'Question 50'!$B$4:$B$29</c:f>
              <c:numCache>
                <c:formatCode>0.00%</c:formatCode>
                <c:ptCount val="26"/>
                <c:pt idx="0">
                  <c:v>0.622</c:v>
                </c:pt>
                <c:pt idx="1">
                  <c:v>0.13389999999999999</c:v>
                </c:pt>
                <c:pt idx="2">
                  <c:v>0.16539999999999999</c:v>
                </c:pt>
                <c:pt idx="3">
                  <c:v>0.189</c:v>
                </c:pt>
                <c:pt idx="4">
                  <c:v>0.31890000000000002</c:v>
                </c:pt>
                <c:pt idx="5">
                  <c:v>0.44490000000000002</c:v>
                </c:pt>
                <c:pt idx="6">
                  <c:v>0.40160000000000001</c:v>
                </c:pt>
                <c:pt idx="7">
                  <c:v>0.33460000000000001</c:v>
                </c:pt>
                <c:pt idx="8">
                  <c:v>0.30309999999999998</c:v>
                </c:pt>
                <c:pt idx="9">
                  <c:v>0.33460000000000001</c:v>
                </c:pt>
                <c:pt idx="10">
                  <c:v>0.29920000000000002</c:v>
                </c:pt>
                <c:pt idx="11">
                  <c:v>0.12989999999999999</c:v>
                </c:pt>
                <c:pt idx="12">
                  <c:v>7.4800000000000005E-2</c:v>
                </c:pt>
                <c:pt idx="13">
                  <c:v>8.2699999999999996E-2</c:v>
                </c:pt>
                <c:pt idx="14">
                  <c:v>0.19289999999999999</c:v>
                </c:pt>
                <c:pt idx="15">
                  <c:v>9.4499999999999987E-2</c:v>
                </c:pt>
                <c:pt idx="16">
                  <c:v>6.6900000000000001E-2</c:v>
                </c:pt>
                <c:pt idx="17">
                  <c:v>6.6900000000000001E-2</c:v>
                </c:pt>
                <c:pt idx="18">
                  <c:v>6.3E-2</c:v>
                </c:pt>
                <c:pt idx="19">
                  <c:v>0.10630000000000001</c:v>
                </c:pt>
                <c:pt idx="20">
                  <c:v>7.0900000000000005E-2</c:v>
                </c:pt>
                <c:pt idx="21">
                  <c:v>0.20080000000000001</c:v>
                </c:pt>
                <c:pt idx="22">
                  <c:v>0.19289999999999999</c:v>
                </c:pt>
                <c:pt idx="23">
                  <c:v>0.16930000000000001</c:v>
                </c:pt>
                <c:pt idx="24">
                  <c:v>0.29920000000000002</c:v>
                </c:pt>
                <c:pt idx="25">
                  <c:v>6.3E-2</c:v>
                </c:pt>
              </c:numCache>
            </c:numRef>
          </c:val>
          <c:extLst xmlns:c16r2="http://schemas.microsoft.com/office/drawing/2015/06/chart">
            <c:ext xmlns:c16="http://schemas.microsoft.com/office/drawing/2014/chart" uri="{C3380CC4-5D6E-409C-BE32-E72D297353CC}">
              <c16:uniqueId val="{00000000-4F96-4B97-BA8E-5A79275F5BE0}"/>
            </c:ext>
          </c:extLst>
        </c:ser>
        <c:dLbls>
          <c:showLegendKey val="0"/>
          <c:showVal val="0"/>
          <c:showCatName val="0"/>
          <c:showSerName val="0"/>
          <c:showPercent val="0"/>
          <c:showBubbleSize val="0"/>
        </c:dLbls>
        <c:gapWidth val="150"/>
        <c:axId val="155868544"/>
        <c:axId val="155907200"/>
      </c:barChart>
      <c:catAx>
        <c:axId val="155868544"/>
        <c:scaling>
          <c:orientation val="minMax"/>
        </c:scaling>
        <c:delete val="0"/>
        <c:axPos val="b"/>
        <c:numFmt formatCode="General" sourceLinked="1"/>
        <c:majorTickMark val="out"/>
        <c:minorTickMark val="none"/>
        <c:tickLblPos val="nextTo"/>
        <c:crossAx val="155907200"/>
        <c:crosses val="autoZero"/>
        <c:auto val="0"/>
        <c:lblAlgn val="ctr"/>
        <c:lblOffset val="100"/>
        <c:noMultiLvlLbl val="0"/>
      </c:catAx>
      <c:valAx>
        <c:axId val="155907200"/>
        <c:scaling>
          <c:orientation val="minMax"/>
        </c:scaling>
        <c:delete val="0"/>
        <c:axPos val="l"/>
        <c:majorGridlines/>
        <c:numFmt formatCode="0.00%" sourceLinked="1"/>
        <c:majorTickMark val="out"/>
        <c:minorTickMark val="none"/>
        <c:tickLblPos val="nextTo"/>
        <c:crossAx val="155868544"/>
        <c:crosses val="autoZero"/>
        <c:crossBetween val="between"/>
      </c:valAx>
    </c:plotArea>
    <c:plotVisOnly val="0"/>
    <c:dispBlanksAs val="gap"/>
    <c:showDLblsOverMax val="0"/>
  </c:chart>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E-Müfredat Sistemini Genel Olarak Erişilebilirlik Bakımından Değerlendiriniz</a:t>
            </a:r>
          </a:p>
        </c:rich>
      </c:tx>
      <c:overlay val="0"/>
    </c:title>
    <c:autoTitleDeleted val="0"/>
    <c:plotArea>
      <c:layout/>
      <c:barChart>
        <c:barDir val="col"/>
        <c:grouping val="clustered"/>
        <c:varyColors val="0"/>
        <c:ser>
          <c:idx val="0"/>
          <c:order val="0"/>
          <c:tx>
            <c:strRef>
              <c:f>'Question 51'!$B$3</c:f>
              <c:strCache>
                <c:ptCount val="1"/>
                <c:pt idx="0">
                  <c:v>Responses</c:v>
                </c:pt>
              </c:strCache>
            </c:strRef>
          </c:tx>
          <c:spPr>
            <a:solidFill>
              <a:srgbClr val="00B0F0"/>
            </a:solidFill>
            <a:ln>
              <a:prstDash val="solid"/>
            </a:ln>
          </c:spPr>
          <c:invertIfNegative val="0"/>
          <c:cat>
            <c:strRef>
              <c:f>'Question 51'!$A$4:$A$7</c:f>
              <c:strCache>
                <c:ptCount val="4"/>
                <c:pt idx="0">
                  <c:v>Tamamen Erişilebilir</c:v>
                </c:pt>
                <c:pt idx="1">
                  <c:v>Kısmen Erişilebilir</c:v>
                </c:pt>
                <c:pt idx="2">
                  <c:v>Hiç Erişilebilir Değil</c:v>
                </c:pt>
                <c:pt idx="3">
                  <c:v>Daha Önce Hiç Kullanmadım</c:v>
                </c:pt>
              </c:strCache>
            </c:strRef>
          </c:cat>
          <c:val>
            <c:numRef>
              <c:f>'Question 51'!$B$4:$B$7</c:f>
              <c:numCache>
                <c:formatCode>0.00%</c:formatCode>
                <c:ptCount val="4"/>
                <c:pt idx="0">
                  <c:v>0.11600000000000001</c:v>
                </c:pt>
                <c:pt idx="1">
                  <c:v>0.27600000000000002</c:v>
                </c:pt>
                <c:pt idx="2">
                  <c:v>9.1999999999999998E-2</c:v>
                </c:pt>
                <c:pt idx="3">
                  <c:v>0.51600000000000001</c:v>
                </c:pt>
              </c:numCache>
            </c:numRef>
          </c:val>
          <c:extLst xmlns:c16r2="http://schemas.microsoft.com/office/drawing/2015/06/chart">
            <c:ext xmlns:c16="http://schemas.microsoft.com/office/drawing/2014/chart" uri="{C3380CC4-5D6E-409C-BE32-E72D297353CC}">
              <c16:uniqueId val="{00000000-0143-4641-90C8-EE19C504088F}"/>
            </c:ext>
          </c:extLst>
        </c:ser>
        <c:dLbls>
          <c:showLegendKey val="0"/>
          <c:showVal val="0"/>
          <c:showCatName val="0"/>
          <c:showSerName val="0"/>
          <c:showPercent val="0"/>
          <c:showBubbleSize val="0"/>
        </c:dLbls>
        <c:gapWidth val="150"/>
        <c:axId val="155935872"/>
        <c:axId val="155937408"/>
      </c:barChart>
      <c:catAx>
        <c:axId val="155935872"/>
        <c:scaling>
          <c:orientation val="minMax"/>
        </c:scaling>
        <c:delete val="1"/>
        <c:axPos val="b"/>
        <c:numFmt formatCode="General" sourceLinked="1"/>
        <c:majorTickMark val="out"/>
        <c:minorTickMark val="none"/>
        <c:tickLblPos val="nextTo"/>
        <c:crossAx val="155937408"/>
        <c:crosses val="autoZero"/>
        <c:auto val="0"/>
        <c:lblAlgn val="ctr"/>
        <c:lblOffset val="100"/>
        <c:noMultiLvlLbl val="0"/>
      </c:catAx>
      <c:valAx>
        <c:axId val="155937408"/>
        <c:scaling>
          <c:orientation val="minMax"/>
        </c:scaling>
        <c:delete val="1"/>
        <c:axPos val="l"/>
        <c:majorGridlines/>
        <c:numFmt formatCode="0.00%" sourceLinked="1"/>
        <c:majorTickMark val="out"/>
        <c:minorTickMark val="none"/>
        <c:tickLblPos val="nextTo"/>
        <c:crossAx val="155935872"/>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Z -Kitap Kullanım Durumunuz</a:t>
            </a:r>
          </a:p>
        </c:rich>
      </c:tx>
      <c:overlay val="0"/>
    </c:title>
    <c:autoTitleDeleted val="0"/>
    <c:plotArea>
      <c:layout/>
      <c:barChart>
        <c:barDir val="col"/>
        <c:grouping val="clustered"/>
        <c:varyColors val="0"/>
        <c:ser>
          <c:idx val="0"/>
          <c:order val="0"/>
          <c:tx>
            <c:strRef>
              <c:f>'Question 52'!$B$3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52'!$A$4:$A$10</c:f>
              <c:strCache>
                <c:ptCount val="7"/>
                <c:pt idx="0">
                  <c:v>Çok İyi Derecede Kullanıyorum</c:v>
                </c:pt>
                <c:pt idx="1">
                  <c:v>İyi Derecede Kullanıyorum</c:v>
                </c:pt>
                <c:pt idx="2">
                  <c:v>Orta Derecede Kullanıyorum</c:v>
                </c:pt>
                <c:pt idx="3">
                  <c:v>Az Derecede Kullanıyorum</c:v>
                </c:pt>
                <c:pt idx="4">
                  <c:v>Erişilebilir Olmadığından Kullanamıyorum</c:v>
                </c:pt>
                <c:pt idx="5">
                  <c:v>Tercih Etmiyorum</c:v>
                </c:pt>
                <c:pt idx="6">
                  <c:v>Z-Kitap Hakkında Fikrim Yok</c:v>
                </c:pt>
              </c:strCache>
            </c:strRef>
          </c:cat>
          <c:val>
            <c:numRef>
              <c:f>'Question 52'!$B$4:$B$10</c:f>
              <c:numCache>
                <c:formatCode>0.00%</c:formatCode>
                <c:ptCount val="7"/>
                <c:pt idx="0">
                  <c:v>2.2800000000000001E-2</c:v>
                </c:pt>
                <c:pt idx="1">
                  <c:v>4.9400000000000013E-2</c:v>
                </c:pt>
                <c:pt idx="2">
                  <c:v>0.1027</c:v>
                </c:pt>
                <c:pt idx="3">
                  <c:v>6.08E-2</c:v>
                </c:pt>
                <c:pt idx="4">
                  <c:v>0.2281</c:v>
                </c:pt>
                <c:pt idx="5">
                  <c:v>6.4600000000000005E-2</c:v>
                </c:pt>
                <c:pt idx="6">
                  <c:v>0.47149999999999997</c:v>
                </c:pt>
              </c:numCache>
            </c:numRef>
          </c:val>
          <c:extLst xmlns:c16r2="http://schemas.microsoft.com/office/drawing/2015/06/chart">
            <c:ext xmlns:c16="http://schemas.microsoft.com/office/drawing/2014/chart" uri="{C3380CC4-5D6E-409C-BE32-E72D297353CC}">
              <c16:uniqueId val="{00000000-D17F-4DCD-91B9-3EDA7B570344}"/>
            </c:ext>
          </c:extLst>
        </c:ser>
        <c:dLbls>
          <c:showLegendKey val="0"/>
          <c:showVal val="0"/>
          <c:showCatName val="0"/>
          <c:showSerName val="0"/>
          <c:showPercent val="0"/>
          <c:showBubbleSize val="0"/>
        </c:dLbls>
        <c:gapWidth val="150"/>
        <c:axId val="156033792"/>
        <c:axId val="156035328"/>
      </c:barChart>
      <c:catAx>
        <c:axId val="156033792"/>
        <c:scaling>
          <c:orientation val="minMax"/>
        </c:scaling>
        <c:delete val="1"/>
        <c:axPos val="b"/>
        <c:numFmt formatCode="General" sourceLinked="1"/>
        <c:majorTickMark val="out"/>
        <c:minorTickMark val="none"/>
        <c:tickLblPos val="nextTo"/>
        <c:crossAx val="156035328"/>
        <c:crosses val="autoZero"/>
        <c:auto val="0"/>
        <c:lblAlgn val="ctr"/>
        <c:lblOffset val="100"/>
        <c:noMultiLvlLbl val="0"/>
      </c:catAx>
      <c:valAx>
        <c:axId val="156035328"/>
        <c:scaling>
          <c:orientation val="minMax"/>
        </c:scaling>
        <c:delete val="1"/>
        <c:axPos val="l"/>
        <c:numFmt formatCode="0.00%" sourceLinked="1"/>
        <c:majorTickMark val="out"/>
        <c:minorTickMark val="none"/>
        <c:tickLblPos val="nextTo"/>
        <c:crossAx val="156033792"/>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İdareciler ile Olan İletişim Durumunuz</a:t>
            </a:r>
          </a:p>
        </c:rich>
      </c:tx>
      <c:overlay val="0"/>
    </c:title>
    <c:autoTitleDeleted val="0"/>
    <c:plotArea>
      <c:layout/>
      <c:barChart>
        <c:barDir val="col"/>
        <c:grouping val="clustered"/>
        <c:varyColors val="0"/>
        <c:ser>
          <c:idx val="0"/>
          <c:order val="0"/>
          <c:tx>
            <c:strRef>
              <c:f>'Question 53'!$B$3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53'!$A$4:$A$8</c:f>
              <c:strCache>
                <c:ptCount val="5"/>
                <c:pt idx="0">
                  <c:v>İşbirliğine Açık, Duyarlı ve Çözüm Odaklı</c:v>
                </c:pt>
                <c:pt idx="1">
                  <c:v>Olağan</c:v>
                </c:pt>
                <c:pt idx="2">
                  <c:v>Kararsız</c:v>
                </c:pt>
                <c:pt idx="3">
                  <c:v>İşbirliğine Kapalı, Sorun ve Şikâyet Odaklı</c:v>
                </c:pt>
                <c:pt idx="4">
                  <c:v>Ayrımcı ve Önyargılı</c:v>
                </c:pt>
              </c:strCache>
            </c:strRef>
          </c:cat>
          <c:val>
            <c:numRef>
              <c:f>'Question 53'!$B$4:$B$8</c:f>
              <c:numCache>
                <c:formatCode>0.00%</c:formatCode>
                <c:ptCount val="5"/>
                <c:pt idx="0">
                  <c:v>0.60709999999999997</c:v>
                </c:pt>
                <c:pt idx="1">
                  <c:v>0.2321</c:v>
                </c:pt>
                <c:pt idx="2">
                  <c:v>3.5700000000000003E-2</c:v>
                </c:pt>
                <c:pt idx="3">
                  <c:v>2.5000000000000001E-2</c:v>
                </c:pt>
                <c:pt idx="4">
                  <c:v>0.1</c:v>
                </c:pt>
              </c:numCache>
            </c:numRef>
          </c:val>
          <c:extLst xmlns:c16r2="http://schemas.microsoft.com/office/drawing/2015/06/chart">
            <c:ext xmlns:c16="http://schemas.microsoft.com/office/drawing/2014/chart" uri="{C3380CC4-5D6E-409C-BE32-E72D297353CC}">
              <c16:uniqueId val="{00000000-32F6-4822-B1C1-A8DAB1936832}"/>
            </c:ext>
          </c:extLst>
        </c:ser>
        <c:dLbls>
          <c:showLegendKey val="0"/>
          <c:showVal val="0"/>
          <c:showCatName val="0"/>
          <c:showSerName val="0"/>
          <c:showPercent val="0"/>
          <c:showBubbleSize val="0"/>
        </c:dLbls>
        <c:gapWidth val="150"/>
        <c:axId val="156070272"/>
        <c:axId val="156071808"/>
      </c:barChart>
      <c:catAx>
        <c:axId val="156070272"/>
        <c:scaling>
          <c:orientation val="minMax"/>
        </c:scaling>
        <c:delete val="1"/>
        <c:axPos val="b"/>
        <c:numFmt formatCode="General" sourceLinked="1"/>
        <c:majorTickMark val="out"/>
        <c:minorTickMark val="none"/>
        <c:tickLblPos val="nextTo"/>
        <c:crossAx val="156071808"/>
        <c:crosses val="autoZero"/>
        <c:auto val="0"/>
        <c:lblAlgn val="ctr"/>
        <c:lblOffset val="100"/>
        <c:noMultiLvlLbl val="0"/>
      </c:catAx>
      <c:valAx>
        <c:axId val="156071808"/>
        <c:scaling>
          <c:orientation val="minMax"/>
        </c:scaling>
        <c:delete val="1"/>
        <c:axPos val="l"/>
        <c:majorGridlines/>
        <c:numFmt formatCode="0.00%" sourceLinked="1"/>
        <c:majorTickMark val="out"/>
        <c:minorTickMark val="none"/>
        <c:tickLblPos val="nextTo"/>
        <c:crossAx val="156070272"/>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solidFill>
                  <a:schemeClr val="tx1"/>
                </a:solidFill>
                <a:effectLst/>
              </a:rPr>
              <a:t>İdare Tarafından Öğretmenlere Tebliğ Edilmesi Gereken Resmi Yazı ya da Duyuruları Hangi Yöntemlerle Takip Ediyorsunuz?</a:t>
            </a:r>
          </a:p>
        </c:rich>
      </c:tx>
      <c:overlay val="0"/>
    </c:title>
    <c:autoTitleDeleted val="0"/>
    <c:plotArea>
      <c:layout/>
      <c:barChart>
        <c:barDir val="col"/>
        <c:grouping val="clustered"/>
        <c:varyColors val="0"/>
        <c:ser>
          <c:idx val="0"/>
          <c:order val="0"/>
          <c:tx>
            <c:strRef>
              <c:f>'Question 54'!$B$3</c:f>
              <c:strCache>
                <c:ptCount val="1"/>
                <c:pt idx="0">
                  <c:v>Responses</c:v>
                </c:pt>
              </c:strCache>
            </c:strRef>
          </c:tx>
          <c:spPr>
            <a:solidFill>
              <a:srgbClr val="00B0F0"/>
            </a:solidFill>
            <a:ln>
              <a:prstDash val="solid"/>
            </a:ln>
          </c:spPr>
          <c:invertIfNegative val="0"/>
          <c:cat>
            <c:strRef>
              <c:f>'Question 54'!$A$4:$A$14</c:f>
              <c:strCache>
                <c:ptCount val="11"/>
                <c:pt idx="0">
                  <c:v>Basılı Olarak</c:v>
                </c:pt>
                <c:pt idx="1">
                  <c:v>E-Posta Olarak</c:v>
                </c:pt>
                <c:pt idx="2">
                  <c:v>Kişiye Özel Olmadığı Sürece Almıyorum</c:v>
                </c:pt>
                <c:pt idx="3">
                  <c:v>Duyuruların İçeriğine Erişebileceğim Bir Formatta Alamıyorum</c:v>
                </c:pt>
                <c:pt idx="4">
                  <c:v>İdareciler, Memurlar, Nöbetçi Öğrenciler Okuyor</c:v>
                </c:pt>
                <c:pt idx="5">
                  <c:v>Çalışma Arkadaşları Okuyor</c:v>
                </c:pt>
                <c:pt idx="6">
                  <c:v>Yardımcı Programlarla</c:v>
                </c:pt>
                <c:pt idx="7">
                  <c:v>Whatsapp Grubuyla</c:v>
                </c:pt>
                <c:pt idx="8">
                  <c:v>Sözlü Olarak</c:v>
                </c:pt>
                <c:pt idx="9">
                  <c:v>SMS ile Tebliğ Ediliyor</c:v>
                </c:pt>
                <c:pt idx="10">
                  <c:v>Cevapsız</c:v>
                </c:pt>
              </c:strCache>
            </c:strRef>
          </c:cat>
          <c:val>
            <c:numRef>
              <c:f>'Question 54'!$B$4:$B$14</c:f>
              <c:numCache>
                <c:formatCode>0.00%</c:formatCode>
                <c:ptCount val="11"/>
                <c:pt idx="0">
                  <c:v>0.59989999999999999</c:v>
                </c:pt>
                <c:pt idx="1">
                  <c:v>0.1714</c:v>
                </c:pt>
                <c:pt idx="2">
                  <c:v>0.1179</c:v>
                </c:pt>
                <c:pt idx="3">
                  <c:v>0.32140000000000002</c:v>
                </c:pt>
                <c:pt idx="4">
                  <c:v>2.8500000000000001E-2</c:v>
                </c:pt>
                <c:pt idx="5">
                  <c:v>7.1000000000000004E-3</c:v>
                </c:pt>
                <c:pt idx="6">
                  <c:v>1.78E-2</c:v>
                </c:pt>
                <c:pt idx="7">
                  <c:v>1.78E-2</c:v>
                </c:pt>
                <c:pt idx="8">
                  <c:v>1.0500000000000001E-2</c:v>
                </c:pt>
                <c:pt idx="9">
                  <c:v>7.1000000000000004E-3</c:v>
                </c:pt>
                <c:pt idx="10">
                  <c:v>1.0500000000000001E-2</c:v>
                </c:pt>
              </c:numCache>
            </c:numRef>
          </c:val>
          <c:extLst xmlns:c16r2="http://schemas.microsoft.com/office/drawing/2015/06/chart">
            <c:ext xmlns:c16="http://schemas.microsoft.com/office/drawing/2014/chart" uri="{C3380CC4-5D6E-409C-BE32-E72D297353CC}">
              <c16:uniqueId val="{00000000-DC26-44D0-B409-0B1797B90A68}"/>
            </c:ext>
          </c:extLst>
        </c:ser>
        <c:dLbls>
          <c:showLegendKey val="0"/>
          <c:showVal val="0"/>
          <c:showCatName val="0"/>
          <c:showSerName val="0"/>
          <c:showPercent val="0"/>
          <c:showBubbleSize val="0"/>
        </c:dLbls>
        <c:gapWidth val="150"/>
        <c:axId val="156097920"/>
        <c:axId val="156103808"/>
      </c:barChart>
      <c:catAx>
        <c:axId val="156097920"/>
        <c:scaling>
          <c:orientation val="minMax"/>
        </c:scaling>
        <c:delete val="0"/>
        <c:axPos val="b"/>
        <c:numFmt formatCode="General" sourceLinked="1"/>
        <c:majorTickMark val="out"/>
        <c:minorTickMark val="none"/>
        <c:tickLblPos val="nextTo"/>
        <c:crossAx val="156103808"/>
        <c:crosses val="autoZero"/>
        <c:auto val="0"/>
        <c:lblAlgn val="ctr"/>
        <c:lblOffset val="100"/>
        <c:noMultiLvlLbl val="0"/>
      </c:catAx>
      <c:valAx>
        <c:axId val="156103808"/>
        <c:scaling>
          <c:orientation val="minMax"/>
        </c:scaling>
        <c:delete val="0"/>
        <c:axPos val="l"/>
        <c:majorGridlines/>
        <c:numFmt formatCode="0.00%" sourceLinked="1"/>
        <c:majorTickMark val="out"/>
        <c:minorTickMark val="none"/>
        <c:tickLblPos val="nextTo"/>
        <c:crossAx val="156097920"/>
        <c:crosses val="autoZero"/>
        <c:crossBetween val="between"/>
      </c:valAx>
    </c:plotArea>
    <c:plotVisOnly val="0"/>
    <c:dispBlanksAs val="gap"/>
    <c:showDLblsOverMax val="0"/>
  </c:chart>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Zümre Öğretmenleriyle İletişim Durumunuz</a:t>
            </a:r>
          </a:p>
        </c:rich>
      </c:tx>
      <c:overlay val="0"/>
    </c:title>
    <c:autoTitleDeleted val="0"/>
    <c:plotArea>
      <c:layout/>
      <c:barChart>
        <c:barDir val="col"/>
        <c:grouping val="clustered"/>
        <c:varyColors val="0"/>
        <c:ser>
          <c:idx val="0"/>
          <c:order val="0"/>
          <c:tx>
            <c:strRef>
              <c:f>'Question 55'!$B$3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55'!$A$4:$A$9</c:f>
              <c:strCache>
                <c:ptCount val="6"/>
                <c:pt idx="0">
                  <c:v>İşbirliğine Açık ve Çözüm Odaklı</c:v>
                </c:pt>
                <c:pt idx="1">
                  <c:v>Olağan</c:v>
                </c:pt>
                <c:pt idx="2">
                  <c:v>Kararsız</c:v>
                </c:pt>
                <c:pt idx="3">
                  <c:v>İşbirliğine Kapalı, Sorun ve Şikâyet Odaklı</c:v>
                </c:pt>
                <c:pt idx="4">
                  <c:v>İşbirliğine Kapalı, Ayrımcı, Önyargılı</c:v>
                </c:pt>
                <c:pt idx="5">
                  <c:v>Zümrem Yok</c:v>
                </c:pt>
              </c:strCache>
            </c:strRef>
          </c:cat>
          <c:val>
            <c:numRef>
              <c:f>'Question 55'!$B$4:$B$9</c:f>
              <c:numCache>
                <c:formatCode>0.00%</c:formatCode>
                <c:ptCount val="6"/>
                <c:pt idx="0">
                  <c:v>0.57499999999999996</c:v>
                </c:pt>
                <c:pt idx="1">
                  <c:v>0.2571</c:v>
                </c:pt>
                <c:pt idx="2">
                  <c:v>2.86E-2</c:v>
                </c:pt>
                <c:pt idx="3">
                  <c:v>3.5999999999999999E-3</c:v>
                </c:pt>
                <c:pt idx="4">
                  <c:v>2.86E-2</c:v>
                </c:pt>
                <c:pt idx="5">
                  <c:v>0.1071</c:v>
                </c:pt>
              </c:numCache>
            </c:numRef>
          </c:val>
          <c:extLst xmlns:c16r2="http://schemas.microsoft.com/office/drawing/2015/06/chart">
            <c:ext xmlns:c16="http://schemas.microsoft.com/office/drawing/2014/chart" uri="{C3380CC4-5D6E-409C-BE32-E72D297353CC}">
              <c16:uniqueId val="{00000000-B0D3-4340-9500-74F348FEC90A}"/>
            </c:ext>
          </c:extLst>
        </c:ser>
        <c:dLbls>
          <c:dLblPos val="outEnd"/>
          <c:showLegendKey val="0"/>
          <c:showVal val="1"/>
          <c:showCatName val="0"/>
          <c:showSerName val="0"/>
          <c:showPercent val="0"/>
          <c:showBubbleSize val="0"/>
        </c:dLbls>
        <c:gapWidth val="150"/>
        <c:axId val="156123520"/>
        <c:axId val="156126208"/>
      </c:barChart>
      <c:catAx>
        <c:axId val="156123520"/>
        <c:scaling>
          <c:orientation val="minMax"/>
        </c:scaling>
        <c:delete val="1"/>
        <c:axPos val="b"/>
        <c:numFmt formatCode="General" sourceLinked="1"/>
        <c:majorTickMark val="out"/>
        <c:minorTickMark val="none"/>
        <c:tickLblPos val="nextTo"/>
        <c:crossAx val="156126208"/>
        <c:crosses val="autoZero"/>
        <c:auto val="0"/>
        <c:lblAlgn val="ctr"/>
        <c:lblOffset val="100"/>
        <c:noMultiLvlLbl val="0"/>
      </c:catAx>
      <c:valAx>
        <c:axId val="156126208"/>
        <c:scaling>
          <c:orientation val="minMax"/>
        </c:scaling>
        <c:delete val="1"/>
        <c:axPos val="l"/>
        <c:majorGridlines/>
        <c:numFmt formatCode="0.00%" sourceLinked="1"/>
        <c:majorTickMark val="out"/>
        <c:minorTickMark val="none"/>
        <c:tickLblPos val="nextTo"/>
        <c:crossAx val="156123520"/>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Kurumdaki Diğer Meslektaşlarınızla İletişim Durumunuz</a:t>
            </a:r>
          </a:p>
        </c:rich>
      </c:tx>
      <c:overlay val="0"/>
    </c:title>
    <c:autoTitleDeleted val="0"/>
    <c:plotArea>
      <c:layout/>
      <c:barChart>
        <c:barDir val="col"/>
        <c:grouping val="clustered"/>
        <c:varyColors val="0"/>
        <c:ser>
          <c:idx val="0"/>
          <c:order val="0"/>
          <c:tx>
            <c:strRef>
              <c:f>'Question 56'!$B$3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56'!$A$4:$A$8</c:f>
              <c:strCache>
                <c:ptCount val="5"/>
                <c:pt idx="0">
                  <c:v>Çözüm Odaklı</c:v>
                </c:pt>
                <c:pt idx="1">
                  <c:v>Olağan</c:v>
                </c:pt>
                <c:pt idx="2">
                  <c:v>Kararsız</c:v>
                </c:pt>
                <c:pt idx="3">
                  <c:v>Sorun ve Şikâyet odaklı</c:v>
                </c:pt>
                <c:pt idx="4">
                  <c:v>Ayrımcı ve Önyargılı</c:v>
                </c:pt>
              </c:strCache>
            </c:strRef>
          </c:cat>
          <c:val>
            <c:numRef>
              <c:f>'Question 56'!$B$4:$B$8</c:f>
              <c:numCache>
                <c:formatCode>0.00%</c:formatCode>
                <c:ptCount val="5"/>
                <c:pt idx="0">
                  <c:v>0.60360000000000003</c:v>
                </c:pt>
                <c:pt idx="1">
                  <c:v>0.34289999999999998</c:v>
                </c:pt>
                <c:pt idx="2">
                  <c:v>3.2099999999999997E-2</c:v>
                </c:pt>
                <c:pt idx="3">
                  <c:v>3.5999999999999999E-3</c:v>
                </c:pt>
                <c:pt idx="4">
                  <c:v>1.7899999999999999E-2</c:v>
                </c:pt>
              </c:numCache>
            </c:numRef>
          </c:val>
          <c:extLst xmlns:c16r2="http://schemas.microsoft.com/office/drawing/2015/06/chart">
            <c:ext xmlns:c16="http://schemas.microsoft.com/office/drawing/2014/chart" uri="{C3380CC4-5D6E-409C-BE32-E72D297353CC}">
              <c16:uniqueId val="{00000000-326B-4072-B6E1-10BC49D44FBB}"/>
            </c:ext>
          </c:extLst>
        </c:ser>
        <c:dLbls>
          <c:showLegendKey val="0"/>
          <c:showVal val="0"/>
          <c:showCatName val="0"/>
          <c:showSerName val="0"/>
          <c:showPercent val="0"/>
          <c:showBubbleSize val="0"/>
        </c:dLbls>
        <c:gapWidth val="150"/>
        <c:axId val="156152960"/>
        <c:axId val="156154496"/>
      </c:barChart>
      <c:catAx>
        <c:axId val="156152960"/>
        <c:scaling>
          <c:orientation val="minMax"/>
        </c:scaling>
        <c:delete val="1"/>
        <c:axPos val="b"/>
        <c:numFmt formatCode="General" sourceLinked="1"/>
        <c:majorTickMark val="out"/>
        <c:minorTickMark val="none"/>
        <c:tickLblPos val="nextTo"/>
        <c:crossAx val="156154496"/>
        <c:crosses val="autoZero"/>
        <c:auto val="0"/>
        <c:lblAlgn val="ctr"/>
        <c:lblOffset val="100"/>
        <c:noMultiLvlLbl val="0"/>
      </c:catAx>
      <c:valAx>
        <c:axId val="156154496"/>
        <c:scaling>
          <c:orientation val="minMax"/>
        </c:scaling>
        <c:delete val="1"/>
        <c:axPos val="l"/>
        <c:majorGridlines/>
        <c:numFmt formatCode="0.00%" sourceLinked="1"/>
        <c:majorTickMark val="out"/>
        <c:minorTickMark val="none"/>
        <c:tickLblPos val="nextTo"/>
        <c:crossAx val="156152960"/>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Öğrenci Velileri İle İletişim Durumunuz</a:t>
            </a:r>
          </a:p>
        </c:rich>
      </c:tx>
      <c:overlay val="0"/>
    </c:title>
    <c:autoTitleDeleted val="0"/>
    <c:plotArea>
      <c:layout/>
      <c:barChart>
        <c:barDir val="col"/>
        <c:grouping val="clustered"/>
        <c:varyColors val="0"/>
        <c:ser>
          <c:idx val="0"/>
          <c:order val="0"/>
          <c:tx>
            <c:strRef>
              <c:f>'Question 57'!$B$3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57'!$A$4:$A$8</c:f>
              <c:strCache>
                <c:ptCount val="5"/>
                <c:pt idx="0">
                  <c:v>İşbirliğine açık ve çözüm odaklı</c:v>
                </c:pt>
                <c:pt idx="1">
                  <c:v>Olağan</c:v>
                </c:pt>
                <c:pt idx="2">
                  <c:v>Kararsız</c:v>
                </c:pt>
                <c:pt idx="3">
                  <c:v>İşbirliğine Kapalı, Sorun ve Şikâyet Odaklı</c:v>
                </c:pt>
                <c:pt idx="4">
                  <c:v>Ayrımcı ve Önyargılı</c:v>
                </c:pt>
              </c:strCache>
            </c:strRef>
          </c:cat>
          <c:val>
            <c:numRef>
              <c:f>'Question 57'!$B$4:$B$8</c:f>
              <c:numCache>
                <c:formatCode>0.00%</c:formatCode>
                <c:ptCount val="5"/>
                <c:pt idx="0">
                  <c:v>0.52859999999999996</c:v>
                </c:pt>
                <c:pt idx="1">
                  <c:v>0.40360000000000001</c:v>
                </c:pt>
                <c:pt idx="2">
                  <c:v>4.2900000000000001E-2</c:v>
                </c:pt>
                <c:pt idx="3">
                  <c:v>1.7899999999999999E-2</c:v>
                </c:pt>
                <c:pt idx="4">
                  <c:v>7.1000000000000004E-3</c:v>
                </c:pt>
              </c:numCache>
            </c:numRef>
          </c:val>
          <c:extLst xmlns:c16r2="http://schemas.microsoft.com/office/drawing/2015/06/chart">
            <c:ext xmlns:c16="http://schemas.microsoft.com/office/drawing/2014/chart" uri="{C3380CC4-5D6E-409C-BE32-E72D297353CC}">
              <c16:uniqueId val="{00000000-797A-4D21-8906-1592F888CED0}"/>
            </c:ext>
          </c:extLst>
        </c:ser>
        <c:dLbls>
          <c:showLegendKey val="0"/>
          <c:showVal val="0"/>
          <c:showCatName val="0"/>
          <c:showSerName val="0"/>
          <c:showPercent val="0"/>
          <c:showBubbleSize val="0"/>
        </c:dLbls>
        <c:gapWidth val="150"/>
        <c:axId val="156201728"/>
        <c:axId val="156203264"/>
      </c:barChart>
      <c:catAx>
        <c:axId val="156201728"/>
        <c:scaling>
          <c:orientation val="minMax"/>
        </c:scaling>
        <c:delete val="1"/>
        <c:axPos val="b"/>
        <c:numFmt formatCode="General" sourceLinked="1"/>
        <c:majorTickMark val="out"/>
        <c:minorTickMark val="none"/>
        <c:tickLblPos val="nextTo"/>
        <c:crossAx val="156203264"/>
        <c:crosses val="autoZero"/>
        <c:auto val="0"/>
        <c:lblAlgn val="ctr"/>
        <c:lblOffset val="100"/>
        <c:noMultiLvlLbl val="0"/>
      </c:catAx>
      <c:valAx>
        <c:axId val="156203264"/>
        <c:scaling>
          <c:orientation val="minMax"/>
        </c:scaling>
        <c:delete val="1"/>
        <c:axPos val="l"/>
        <c:majorGridlines/>
        <c:numFmt formatCode="0.00%" sourceLinked="1"/>
        <c:majorTickMark val="out"/>
        <c:minorTickMark val="none"/>
        <c:tickLblPos val="nextTo"/>
        <c:crossAx val="156201728"/>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600"/>
              <a:t>Öğrencilerinizle Genel İletişim Durumunuz</a:t>
            </a:r>
          </a:p>
        </c:rich>
      </c:tx>
      <c:overlay val="0"/>
    </c:title>
    <c:autoTitleDeleted val="0"/>
    <c:plotArea>
      <c:layout/>
      <c:barChart>
        <c:barDir val="col"/>
        <c:grouping val="clustered"/>
        <c:varyColors val="0"/>
        <c:ser>
          <c:idx val="0"/>
          <c:order val="0"/>
          <c:tx>
            <c:strRef>
              <c:f>'Question 58'!$B$3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58'!$A$4:$A$7</c:f>
              <c:strCache>
                <c:ptCount val="4"/>
                <c:pt idx="0">
                  <c:v>Çözüm Odaklı</c:v>
                </c:pt>
                <c:pt idx="1">
                  <c:v>Olağan</c:v>
                </c:pt>
                <c:pt idx="2">
                  <c:v>Kararsız</c:v>
                </c:pt>
                <c:pt idx="3">
                  <c:v>Sorun ve Şikâyet Odaklı</c:v>
                </c:pt>
              </c:strCache>
            </c:strRef>
          </c:cat>
          <c:val>
            <c:numRef>
              <c:f>'Question 58'!$B$4:$B$7</c:f>
              <c:numCache>
                <c:formatCode>0.00%</c:formatCode>
                <c:ptCount val="4"/>
                <c:pt idx="0">
                  <c:v>0.75</c:v>
                </c:pt>
                <c:pt idx="1">
                  <c:v>0.22500000000000001</c:v>
                </c:pt>
                <c:pt idx="2">
                  <c:v>1.7899999999999999E-2</c:v>
                </c:pt>
                <c:pt idx="3">
                  <c:v>7.1999999999999998E-3</c:v>
                </c:pt>
              </c:numCache>
            </c:numRef>
          </c:val>
          <c:extLst xmlns:c16r2="http://schemas.microsoft.com/office/drawing/2015/06/chart">
            <c:ext xmlns:c16="http://schemas.microsoft.com/office/drawing/2014/chart" uri="{C3380CC4-5D6E-409C-BE32-E72D297353CC}">
              <c16:uniqueId val="{00000000-15A8-4F2E-A34E-36A151FF1330}"/>
            </c:ext>
          </c:extLst>
        </c:ser>
        <c:dLbls>
          <c:dLblPos val="outEnd"/>
          <c:showLegendKey val="0"/>
          <c:showVal val="1"/>
          <c:showCatName val="0"/>
          <c:showSerName val="0"/>
          <c:showPercent val="0"/>
          <c:showBubbleSize val="0"/>
        </c:dLbls>
        <c:gapWidth val="150"/>
        <c:axId val="156281856"/>
        <c:axId val="156288896"/>
      </c:barChart>
      <c:catAx>
        <c:axId val="156281856"/>
        <c:scaling>
          <c:orientation val="minMax"/>
        </c:scaling>
        <c:delete val="1"/>
        <c:axPos val="b"/>
        <c:numFmt formatCode="General" sourceLinked="1"/>
        <c:majorTickMark val="out"/>
        <c:minorTickMark val="none"/>
        <c:tickLblPos val="nextTo"/>
        <c:crossAx val="156288896"/>
        <c:crosses val="autoZero"/>
        <c:auto val="0"/>
        <c:lblAlgn val="ctr"/>
        <c:lblOffset val="100"/>
        <c:noMultiLvlLbl val="0"/>
      </c:catAx>
      <c:valAx>
        <c:axId val="156288896"/>
        <c:scaling>
          <c:orientation val="minMax"/>
        </c:scaling>
        <c:delete val="1"/>
        <c:axPos val="l"/>
        <c:majorGridlines/>
        <c:numFmt formatCode="0.00%" sourceLinked="1"/>
        <c:majorTickMark val="out"/>
        <c:minorTickMark val="none"/>
        <c:tickLblPos val="nextTo"/>
        <c:crossAx val="156281856"/>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200"/>
              <a:t>Kurumunuzda Çalışan </a:t>
            </a:r>
            <a:r>
              <a:rPr lang="tr-TR" sz="1200">
                <a:effectLst/>
              </a:rPr>
              <a:t>Memur, Yardımcı Hizmetli vb. </a:t>
            </a:r>
            <a:r>
              <a:rPr lang="tr-TR" sz="1200"/>
              <a:t>Diğer Personelle İletişim Durumunuz</a:t>
            </a:r>
          </a:p>
        </c:rich>
      </c:tx>
      <c:overlay val="0"/>
    </c:title>
    <c:autoTitleDeleted val="0"/>
    <c:plotArea>
      <c:layout/>
      <c:barChart>
        <c:barDir val="col"/>
        <c:grouping val="clustered"/>
        <c:varyColors val="0"/>
        <c:ser>
          <c:idx val="0"/>
          <c:order val="0"/>
          <c:tx>
            <c:strRef>
              <c:f>'Question 59'!$B$3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59'!$A$4:$A$6</c:f>
              <c:strCache>
                <c:ptCount val="3"/>
                <c:pt idx="0">
                  <c:v>Çözüm Odaklı</c:v>
                </c:pt>
                <c:pt idx="1">
                  <c:v>Olağan</c:v>
                </c:pt>
                <c:pt idx="2">
                  <c:v>Kararsız</c:v>
                </c:pt>
              </c:strCache>
            </c:strRef>
          </c:cat>
          <c:val>
            <c:numRef>
              <c:f>'Question 59'!$B$4:$B$6</c:f>
              <c:numCache>
                <c:formatCode>0.00%</c:formatCode>
                <c:ptCount val="3"/>
                <c:pt idx="0">
                  <c:v>0.5786</c:v>
                </c:pt>
                <c:pt idx="1">
                  <c:v>0.4</c:v>
                </c:pt>
                <c:pt idx="2">
                  <c:v>2.1399999999999999E-2</c:v>
                </c:pt>
              </c:numCache>
            </c:numRef>
          </c:val>
          <c:extLst xmlns:c16r2="http://schemas.microsoft.com/office/drawing/2015/06/chart">
            <c:ext xmlns:c16="http://schemas.microsoft.com/office/drawing/2014/chart" uri="{C3380CC4-5D6E-409C-BE32-E72D297353CC}">
              <c16:uniqueId val="{00000000-3F16-4B36-A7F4-34C49534465D}"/>
            </c:ext>
          </c:extLst>
        </c:ser>
        <c:dLbls>
          <c:showLegendKey val="0"/>
          <c:showVal val="0"/>
          <c:showCatName val="0"/>
          <c:showSerName val="0"/>
          <c:showPercent val="0"/>
          <c:showBubbleSize val="0"/>
        </c:dLbls>
        <c:gapWidth val="150"/>
        <c:axId val="156422144"/>
        <c:axId val="156423680"/>
      </c:barChart>
      <c:catAx>
        <c:axId val="156422144"/>
        <c:scaling>
          <c:orientation val="minMax"/>
        </c:scaling>
        <c:delete val="1"/>
        <c:axPos val="b"/>
        <c:numFmt formatCode="General" sourceLinked="1"/>
        <c:majorTickMark val="out"/>
        <c:minorTickMark val="none"/>
        <c:tickLblPos val="nextTo"/>
        <c:crossAx val="156423680"/>
        <c:crosses val="autoZero"/>
        <c:auto val="0"/>
        <c:lblAlgn val="ctr"/>
        <c:lblOffset val="100"/>
        <c:noMultiLvlLbl val="0"/>
      </c:catAx>
      <c:valAx>
        <c:axId val="156423680"/>
        <c:scaling>
          <c:orientation val="minMax"/>
        </c:scaling>
        <c:delete val="1"/>
        <c:axPos val="l"/>
        <c:majorGridlines/>
        <c:numFmt formatCode="0.00%" sourceLinked="1"/>
        <c:majorTickMark val="out"/>
        <c:minorTickMark val="none"/>
        <c:tickLblPos val="nextTo"/>
        <c:crossAx val="156422144"/>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Görme Dışında Başka Bir Engeliniz Var mı?</a:t>
            </a:r>
          </a:p>
        </c:rich>
      </c:tx>
      <c:overlay val="0"/>
    </c:title>
    <c:autoTitleDeleted val="0"/>
    <c:plotArea>
      <c:layout/>
      <c:barChart>
        <c:barDir val="col"/>
        <c:grouping val="clustered"/>
        <c:varyColors val="0"/>
        <c:ser>
          <c:idx val="0"/>
          <c:order val="0"/>
          <c:tx>
            <c:strRef>
              <c:f>'Question 6'!$B$3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6'!$A$4:$A$5</c:f>
              <c:strCache>
                <c:ptCount val="2"/>
                <c:pt idx="0">
                  <c:v>Evet</c:v>
                </c:pt>
                <c:pt idx="1">
                  <c:v>Hayır</c:v>
                </c:pt>
              </c:strCache>
            </c:strRef>
          </c:cat>
          <c:val>
            <c:numRef>
              <c:f>'Question 6'!$B$4:$B$5</c:f>
              <c:numCache>
                <c:formatCode>0.00%</c:formatCode>
                <c:ptCount val="2"/>
                <c:pt idx="0">
                  <c:v>6.7299999999999999E-2</c:v>
                </c:pt>
                <c:pt idx="1">
                  <c:v>0.93269999999999997</c:v>
                </c:pt>
              </c:numCache>
            </c:numRef>
          </c:val>
          <c:extLst xmlns:c16r2="http://schemas.microsoft.com/office/drawing/2015/06/chart">
            <c:ext xmlns:c16="http://schemas.microsoft.com/office/drawing/2014/chart" uri="{C3380CC4-5D6E-409C-BE32-E72D297353CC}">
              <c16:uniqueId val="{00000000-1CDB-4601-BB96-005F94F07FCB}"/>
            </c:ext>
          </c:extLst>
        </c:ser>
        <c:dLbls>
          <c:showLegendKey val="0"/>
          <c:showVal val="0"/>
          <c:showCatName val="0"/>
          <c:showSerName val="0"/>
          <c:showPercent val="0"/>
          <c:showBubbleSize val="0"/>
        </c:dLbls>
        <c:gapWidth val="150"/>
        <c:axId val="126087552"/>
        <c:axId val="126081664"/>
      </c:barChart>
      <c:valAx>
        <c:axId val="126081664"/>
        <c:scaling>
          <c:orientation val="minMax"/>
        </c:scaling>
        <c:delete val="1"/>
        <c:axPos val="l"/>
        <c:majorGridlines/>
        <c:numFmt formatCode="0.00%" sourceLinked="1"/>
        <c:majorTickMark val="out"/>
        <c:minorTickMark val="none"/>
        <c:tickLblPos val="nextTo"/>
        <c:crossAx val="126087552"/>
        <c:crosses val="autoZero"/>
        <c:crossBetween val="between"/>
      </c:valAx>
      <c:catAx>
        <c:axId val="126087552"/>
        <c:scaling>
          <c:orientation val="minMax"/>
        </c:scaling>
        <c:delete val="1"/>
        <c:axPos val="b"/>
        <c:numFmt formatCode="General" sourceLinked="1"/>
        <c:majorTickMark val="out"/>
        <c:minorTickMark val="none"/>
        <c:tickLblPos val="nextTo"/>
        <c:crossAx val="126081664"/>
        <c:crosses val="autoZero"/>
        <c:auto val="0"/>
        <c:lblAlgn val="ctr"/>
        <c:lblOffset val="100"/>
        <c:noMultiLvlLbl val="0"/>
      </c:catAx>
      <c:dTable>
        <c:showHorzBorder val="1"/>
        <c:showVertBorder val="1"/>
        <c:showOutline val="1"/>
        <c:showKeys val="1"/>
      </c:dTable>
    </c:plotArea>
    <c:plotVisOnly val="0"/>
    <c:dispBlanksAs val="zero"/>
    <c:showDLblsOverMax val="0"/>
  </c:chart>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Kurumunuzda Mobinge (Zihinsel Taciz, Baskı vb.) Uğradığınızı Düşünüyor musunuz?</a:t>
            </a:r>
          </a:p>
        </c:rich>
      </c:tx>
      <c:overlay val="0"/>
    </c:title>
    <c:autoTitleDeleted val="0"/>
    <c:plotArea>
      <c:layout/>
      <c:barChart>
        <c:barDir val="col"/>
        <c:grouping val="clustered"/>
        <c:varyColors val="0"/>
        <c:ser>
          <c:idx val="0"/>
          <c:order val="0"/>
          <c:tx>
            <c:strRef>
              <c:f>'Question 60'!$B$3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60'!$A$4:$A$6</c:f>
              <c:strCache>
                <c:ptCount val="3"/>
                <c:pt idx="0">
                  <c:v>Evet</c:v>
                </c:pt>
                <c:pt idx="1">
                  <c:v>Kısmen</c:v>
                </c:pt>
                <c:pt idx="2">
                  <c:v>Hayır</c:v>
                </c:pt>
              </c:strCache>
            </c:strRef>
          </c:cat>
          <c:val>
            <c:numRef>
              <c:f>'Question 60'!$B$4:$B$6</c:f>
              <c:numCache>
                <c:formatCode>0.00%</c:formatCode>
                <c:ptCount val="3"/>
                <c:pt idx="0">
                  <c:v>0.1</c:v>
                </c:pt>
                <c:pt idx="1">
                  <c:v>9.64E-2</c:v>
                </c:pt>
                <c:pt idx="2">
                  <c:v>0.80359999999999998</c:v>
                </c:pt>
              </c:numCache>
            </c:numRef>
          </c:val>
          <c:extLst xmlns:c16r2="http://schemas.microsoft.com/office/drawing/2015/06/chart">
            <c:ext xmlns:c16="http://schemas.microsoft.com/office/drawing/2014/chart" uri="{C3380CC4-5D6E-409C-BE32-E72D297353CC}">
              <c16:uniqueId val="{00000000-35C8-4C05-B689-9B9F0B446CF0}"/>
            </c:ext>
          </c:extLst>
        </c:ser>
        <c:dLbls>
          <c:showLegendKey val="0"/>
          <c:showVal val="0"/>
          <c:showCatName val="0"/>
          <c:showSerName val="0"/>
          <c:showPercent val="0"/>
          <c:showBubbleSize val="0"/>
        </c:dLbls>
        <c:gapWidth val="150"/>
        <c:axId val="156437888"/>
        <c:axId val="156456064"/>
      </c:barChart>
      <c:catAx>
        <c:axId val="156437888"/>
        <c:scaling>
          <c:orientation val="minMax"/>
        </c:scaling>
        <c:delete val="1"/>
        <c:axPos val="b"/>
        <c:numFmt formatCode="General" sourceLinked="1"/>
        <c:majorTickMark val="out"/>
        <c:minorTickMark val="none"/>
        <c:tickLblPos val="nextTo"/>
        <c:crossAx val="156456064"/>
        <c:crosses val="autoZero"/>
        <c:auto val="0"/>
        <c:lblAlgn val="ctr"/>
        <c:lblOffset val="100"/>
        <c:noMultiLvlLbl val="0"/>
      </c:catAx>
      <c:valAx>
        <c:axId val="156456064"/>
        <c:scaling>
          <c:orientation val="minMax"/>
        </c:scaling>
        <c:delete val="1"/>
        <c:axPos val="l"/>
        <c:majorGridlines/>
        <c:numFmt formatCode="0.00%" sourceLinked="1"/>
        <c:majorTickMark val="out"/>
        <c:minorTickMark val="none"/>
        <c:tickLblPos val="nextTo"/>
        <c:crossAx val="156437888"/>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Kurumunuzda Ulaşılabilirlik Düzenlemeleri Mevcut mu? (Kılavuz İz, Kabartma Tabelalar vb.)</a:t>
            </a:r>
          </a:p>
        </c:rich>
      </c:tx>
      <c:overlay val="0"/>
    </c:title>
    <c:autoTitleDeleted val="0"/>
    <c:plotArea>
      <c:layout/>
      <c:barChart>
        <c:barDir val="col"/>
        <c:grouping val="clustered"/>
        <c:varyColors val="0"/>
        <c:ser>
          <c:idx val="0"/>
          <c:order val="0"/>
          <c:tx>
            <c:strRef>
              <c:f>'Question 61'!$B$3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61'!$A$4:$A$6</c:f>
              <c:strCache>
                <c:ptCount val="3"/>
                <c:pt idx="0">
                  <c:v>Yeterli</c:v>
                </c:pt>
                <c:pt idx="1">
                  <c:v>Kısmen</c:v>
                </c:pt>
                <c:pt idx="2">
                  <c:v>Yetersiz</c:v>
                </c:pt>
              </c:strCache>
            </c:strRef>
          </c:cat>
          <c:val>
            <c:numRef>
              <c:f>'Question 61'!$B$4:$B$6</c:f>
              <c:numCache>
                <c:formatCode>0.00%</c:formatCode>
                <c:ptCount val="3"/>
                <c:pt idx="0">
                  <c:v>0.1071</c:v>
                </c:pt>
                <c:pt idx="1">
                  <c:v>0.18210000000000001</c:v>
                </c:pt>
                <c:pt idx="2">
                  <c:v>0.71069999999999989</c:v>
                </c:pt>
              </c:numCache>
            </c:numRef>
          </c:val>
          <c:extLst xmlns:c16r2="http://schemas.microsoft.com/office/drawing/2015/06/chart">
            <c:ext xmlns:c16="http://schemas.microsoft.com/office/drawing/2014/chart" uri="{C3380CC4-5D6E-409C-BE32-E72D297353CC}">
              <c16:uniqueId val="{00000000-EA80-49F6-A590-286DE530B881}"/>
            </c:ext>
          </c:extLst>
        </c:ser>
        <c:dLbls>
          <c:dLblPos val="outEnd"/>
          <c:showLegendKey val="0"/>
          <c:showVal val="1"/>
          <c:showCatName val="0"/>
          <c:showSerName val="0"/>
          <c:showPercent val="0"/>
          <c:showBubbleSize val="0"/>
        </c:dLbls>
        <c:gapWidth val="150"/>
        <c:axId val="156469120"/>
        <c:axId val="156488448"/>
      </c:barChart>
      <c:catAx>
        <c:axId val="156469120"/>
        <c:scaling>
          <c:orientation val="minMax"/>
        </c:scaling>
        <c:delete val="1"/>
        <c:axPos val="b"/>
        <c:numFmt formatCode="General" sourceLinked="1"/>
        <c:majorTickMark val="out"/>
        <c:minorTickMark val="none"/>
        <c:tickLblPos val="nextTo"/>
        <c:crossAx val="156488448"/>
        <c:crosses val="autoZero"/>
        <c:auto val="0"/>
        <c:lblAlgn val="ctr"/>
        <c:lblOffset val="100"/>
        <c:noMultiLvlLbl val="0"/>
      </c:catAx>
      <c:valAx>
        <c:axId val="156488448"/>
        <c:scaling>
          <c:orientation val="minMax"/>
        </c:scaling>
        <c:delete val="1"/>
        <c:axPos val="l"/>
        <c:majorGridlines/>
        <c:numFmt formatCode="0.00%" sourceLinked="1"/>
        <c:majorTickMark val="out"/>
        <c:minorTickMark val="none"/>
        <c:tickLblPos val="nextTo"/>
        <c:crossAx val="156469120"/>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b="0">
                <a:effectLst/>
              </a:rPr>
              <a:t>Eklemek İstedikleriniz Nelerdir?</a:t>
            </a:r>
            <a:endParaRPr lang="tr-TR" sz="1400" b="0"/>
          </a:p>
        </c:rich>
      </c:tx>
      <c:overlay val="0"/>
    </c:title>
    <c:autoTitleDeleted val="0"/>
    <c:plotArea>
      <c:layout/>
      <c:barChart>
        <c:barDir val="col"/>
        <c:grouping val="clustered"/>
        <c:varyColors val="0"/>
        <c:ser>
          <c:idx val="0"/>
          <c:order val="0"/>
          <c:tx>
            <c:strRef>
              <c:f>'Question 64'!$B$3</c:f>
              <c:strCache>
                <c:ptCount val="1"/>
                <c:pt idx="0">
                  <c:v>Responses</c:v>
                </c:pt>
              </c:strCache>
            </c:strRef>
          </c:tx>
          <c:spPr>
            <a:solidFill>
              <a:srgbClr val="00B0F0"/>
            </a:solidFill>
            <a:ln>
              <a:prstDash val="solid"/>
            </a:ln>
          </c:spPr>
          <c:invertIfNegative val="0"/>
          <c:cat>
            <c:strRef>
              <c:f>'Question 64'!$A$4:$A$17</c:f>
              <c:strCache>
                <c:ptCount val="14"/>
                <c:pt idx="0">
                  <c:v>İkamete Yakın Okulda Çalışma</c:v>
                </c:pt>
                <c:pt idx="1">
                  <c:v>Okulda Fiili Teknoloji Desteği</c:v>
                </c:pt>
                <c:pt idx="2">
                  <c:v>Mobbing ve Dışlayıcı Davranışların Engellenmesi</c:v>
                </c:pt>
                <c:pt idx="3">
                  <c:v>Önyargılardan ve Olumsuz Tutumlardan Vazgeçilmesi</c:v>
                </c:pt>
                <c:pt idx="4">
                  <c:v>Uygun Sesli ve Kabartmalı Eğitim Araçları İhtiyacı</c:v>
                </c:pt>
                <c:pt idx="5">
                  <c:v>İdareci Ayrımcılığının Önlenmesi</c:v>
                </c:pt>
                <c:pt idx="6">
                  <c:v>Çalışma Şartlarının İyileştirilmesi ve Pozitif Ayrımcılık</c:v>
                </c:pt>
                <c:pt idx="7">
                  <c:v>Teknolojik Alt Yapının Uyumlu Hale Getirilmesi</c:v>
                </c:pt>
                <c:pt idx="8">
                  <c:v>Çevresel Erişimin Artırılması</c:v>
                </c:pt>
                <c:pt idx="9">
                  <c:v>Öğretmen ve Veli Kaynaştırma Seminerleri</c:v>
                </c:pt>
                <c:pt idx="10">
                  <c:v>İdari Düzenlemeler ve Kurslar Gerçekleştirilmesi</c:v>
                </c:pt>
                <c:pt idx="11">
                  <c:v>Anketle İlgili Öneri ve Değerlendirmeler</c:v>
                </c:pt>
                <c:pt idx="12">
                  <c:v>İşle İlgili Olumlu Değerlendirmeler</c:v>
                </c:pt>
                <c:pt idx="13">
                  <c:v>Diğer</c:v>
                </c:pt>
              </c:strCache>
            </c:strRef>
          </c:cat>
          <c:val>
            <c:numRef>
              <c:f>'Question 64'!$B$4:$B$17</c:f>
              <c:numCache>
                <c:formatCode>0.00%</c:formatCode>
                <c:ptCount val="14"/>
                <c:pt idx="0">
                  <c:v>6.0900000000000003E-2</c:v>
                </c:pt>
                <c:pt idx="1">
                  <c:v>3.6299999999999999E-2</c:v>
                </c:pt>
                <c:pt idx="2">
                  <c:v>7.2599999999999998E-2</c:v>
                </c:pt>
                <c:pt idx="3">
                  <c:v>0.10979999999999999</c:v>
                </c:pt>
                <c:pt idx="4">
                  <c:v>4.8399999999999999E-2</c:v>
                </c:pt>
                <c:pt idx="5">
                  <c:v>6.0900000000000003E-2</c:v>
                </c:pt>
                <c:pt idx="6">
                  <c:v>0.10979999999999999</c:v>
                </c:pt>
                <c:pt idx="7">
                  <c:v>0.10979999999999999</c:v>
                </c:pt>
                <c:pt idx="8">
                  <c:v>4.8399999999999999E-2</c:v>
                </c:pt>
                <c:pt idx="9">
                  <c:v>2.4400000000000002E-2</c:v>
                </c:pt>
                <c:pt idx="10">
                  <c:v>3.6299999999999999E-2</c:v>
                </c:pt>
                <c:pt idx="11">
                  <c:v>8.4699999999999998E-2</c:v>
                </c:pt>
                <c:pt idx="12">
                  <c:v>6.0900000000000003E-2</c:v>
                </c:pt>
                <c:pt idx="13">
                  <c:v>0.1331</c:v>
                </c:pt>
              </c:numCache>
            </c:numRef>
          </c:val>
          <c:extLst xmlns:c16r2="http://schemas.microsoft.com/office/drawing/2015/06/chart">
            <c:ext xmlns:c16="http://schemas.microsoft.com/office/drawing/2014/chart" uri="{C3380CC4-5D6E-409C-BE32-E72D297353CC}">
              <c16:uniqueId val="{00000000-E7A9-46AD-948A-375845AA5007}"/>
            </c:ext>
          </c:extLst>
        </c:ser>
        <c:dLbls>
          <c:showLegendKey val="0"/>
          <c:showVal val="0"/>
          <c:showCatName val="0"/>
          <c:showSerName val="0"/>
          <c:showPercent val="0"/>
          <c:showBubbleSize val="0"/>
        </c:dLbls>
        <c:gapWidth val="150"/>
        <c:axId val="156557312"/>
        <c:axId val="156535040"/>
      </c:barChart>
      <c:valAx>
        <c:axId val="156535040"/>
        <c:scaling>
          <c:orientation val="minMax"/>
        </c:scaling>
        <c:delete val="0"/>
        <c:axPos val="l"/>
        <c:majorGridlines/>
        <c:numFmt formatCode="0.00%" sourceLinked="1"/>
        <c:majorTickMark val="out"/>
        <c:minorTickMark val="none"/>
        <c:tickLblPos val="nextTo"/>
        <c:crossAx val="156557312"/>
        <c:crosses val="autoZero"/>
        <c:crossBetween val="between"/>
      </c:valAx>
      <c:catAx>
        <c:axId val="156557312"/>
        <c:scaling>
          <c:orientation val="minMax"/>
        </c:scaling>
        <c:delete val="0"/>
        <c:axPos val="b"/>
        <c:numFmt formatCode="General" sourceLinked="1"/>
        <c:majorTickMark val="out"/>
        <c:minorTickMark val="none"/>
        <c:tickLblPos val="nextTo"/>
        <c:crossAx val="156535040"/>
        <c:crosses val="autoZero"/>
        <c:auto val="0"/>
        <c:lblAlgn val="ctr"/>
        <c:lblOffset val="100"/>
        <c:noMultiLvlLbl val="0"/>
      </c:catAx>
      <c:spPr>
        <a:ln>
          <a:solidFill>
            <a:srgbClr val="000000"/>
          </a:solidFill>
        </a:ln>
      </c:spPr>
    </c:plotArea>
    <c:plotVisOnly val="0"/>
    <c:dispBlanksAs val="gap"/>
    <c:showDLblsOverMax val="0"/>
  </c:chart>
  <c:externalData r:id="rId1">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a:t>Görme Dışındaki Engelinizin Türü Nedir?</a:t>
            </a:r>
          </a:p>
        </c:rich>
      </c:tx>
      <c:overlay val="0"/>
    </c:title>
    <c:autoTitleDeleted val="0"/>
    <c:plotArea>
      <c:layout/>
      <c:barChart>
        <c:barDir val="col"/>
        <c:grouping val="clustered"/>
        <c:varyColors val="0"/>
        <c:ser>
          <c:idx val="0"/>
          <c:order val="0"/>
          <c:tx>
            <c:strRef>
              <c:f>'Question 7'!$B$3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7'!$A$4:$A$8</c:f>
              <c:strCache>
                <c:ptCount val="5"/>
                <c:pt idx="0">
                  <c:v>İşitme Kaybı</c:v>
                </c:pt>
                <c:pt idx="1">
                  <c:v>Kronik Hastalık</c:v>
                </c:pt>
                <c:pt idx="2">
                  <c:v>Diğer Sorunlar</c:v>
                </c:pt>
                <c:pt idx="3">
                  <c:v>Belirsiz</c:v>
                </c:pt>
                <c:pt idx="4">
                  <c:v>Psikolojik Problemler</c:v>
                </c:pt>
              </c:strCache>
            </c:strRef>
          </c:cat>
          <c:val>
            <c:numRef>
              <c:f>'Question 7'!$B$4:$B$8</c:f>
              <c:numCache>
                <c:formatCode>0.00%</c:formatCode>
                <c:ptCount val="5"/>
                <c:pt idx="0">
                  <c:v>0.2258</c:v>
                </c:pt>
                <c:pt idx="1">
                  <c:v>0.25800000000000001</c:v>
                </c:pt>
                <c:pt idx="2">
                  <c:v>0.2258</c:v>
                </c:pt>
                <c:pt idx="3">
                  <c:v>0.16259999999999999</c:v>
                </c:pt>
                <c:pt idx="4">
                  <c:v>0.1278</c:v>
                </c:pt>
              </c:numCache>
            </c:numRef>
          </c:val>
          <c:extLst xmlns:c16r2="http://schemas.microsoft.com/office/drawing/2015/06/chart">
            <c:ext xmlns:c16="http://schemas.microsoft.com/office/drawing/2014/chart" uri="{C3380CC4-5D6E-409C-BE32-E72D297353CC}">
              <c16:uniqueId val="{00000000-72A0-44F4-B179-D7F26CD1ABE7}"/>
            </c:ext>
          </c:extLst>
        </c:ser>
        <c:dLbls>
          <c:showLegendKey val="0"/>
          <c:showVal val="0"/>
          <c:showCatName val="0"/>
          <c:showSerName val="0"/>
          <c:showPercent val="0"/>
          <c:showBubbleSize val="0"/>
        </c:dLbls>
        <c:gapWidth val="150"/>
        <c:axId val="126254464"/>
        <c:axId val="126252928"/>
      </c:barChart>
      <c:valAx>
        <c:axId val="126252928"/>
        <c:scaling>
          <c:orientation val="minMax"/>
        </c:scaling>
        <c:delete val="1"/>
        <c:axPos val="l"/>
        <c:majorGridlines/>
        <c:numFmt formatCode="0.00%" sourceLinked="1"/>
        <c:majorTickMark val="out"/>
        <c:minorTickMark val="none"/>
        <c:tickLblPos val="nextTo"/>
        <c:crossAx val="126254464"/>
        <c:crosses val="autoZero"/>
        <c:crossBetween val="between"/>
      </c:valAx>
      <c:catAx>
        <c:axId val="126254464"/>
        <c:scaling>
          <c:orientation val="minMax"/>
        </c:scaling>
        <c:delete val="1"/>
        <c:axPos val="b"/>
        <c:numFmt formatCode="General" sourceLinked="1"/>
        <c:majorTickMark val="out"/>
        <c:minorTickMark val="none"/>
        <c:tickLblPos val="nextTo"/>
        <c:crossAx val="126252928"/>
        <c:crosses val="autoZero"/>
        <c:auto val="0"/>
        <c:lblAlgn val="ctr"/>
        <c:lblOffset val="100"/>
        <c:noMultiLvlLbl val="0"/>
      </c:catAx>
      <c:dTable>
        <c:showHorzBorder val="1"/>
        <c:showVertBorder val="1"/>
        <c:showOutline val="1"/>
        <c:showKeys val="1"/>
      </c:dTable>
    </c:plotArea>
    <c:plotVisOnly val="0"/>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8'!$B$3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8'!$A$4:$A$5</c:f>
              <c:strCache>
                <c:ptCount val="2"/>
                <c:pt idx="0">
                  <c:v>Evet</c:v>
                </c:pt>
                <c:pt idx="1">
                  <c:v>Hayır</c:v>
                </c:pt>
              </c:strCache>
            </c:strRef>
          </c:cat>
          <c:val>
            <c:numRef>
              <c:f>'Question 8'!$B$4:$B$5</c:f>
              <c:numCache>
                <c:formatCode>0.00%</c:formatCode>
                <c:ptCount val="2"/>
                <c:pt idx="0">
                  <c:v>0.96939999999999993</c:v>
                </c:pt>
                <c:pt idx="1">
                  <c:v>3.0599999999999999E-2</c:v>
                </c:pt>
              </c:numCache>
            </c:numRef>
          </c:val>
          <c:extLst xmlns:c16r2="http://schemas.microsoft.com/office/drawing/2015/06/chart">
            <c:ext xmlns:c16="http://schemas.microsoft.com/office/drawing/2014/chart" uri="{C3380CC4-5D6E-409C-BE32-E72D297353CC}">
              <c16:uniqueId val="{00000000-04AA-403C-9A80-AEDF75946502}"/>
            </c:ext>
          </c:extLst>
        </c:ser>
        <c:dLbls>
          <c:dLblPos val="outEnd"/>
          <c:showLegendKey val="0"/>
          <c:showVal val="1"/>
          <c:showCatName val="0"/>
          <c:showSerName val="0"/>
          <c:showPercent val="0"/>
          <c:showBubbleSize val="0"/>
        </c:dLbls>
        <c:gapWidth val="150"/>
        <c:axId val="129606400"/>
        <c:axId val="129609088"/>
      </c:barChart>
      <c:catAx>
        <c:axId val="129606400"/>
        <c:scaling>
          <c:orientation val="minMax"/>
        </c:scaling>
        <c:delete val="1"/>
        <c:axPos val="b"/>
        <c:numFmt formatCode="General" sourceLinked="1"/>
        <c:majorTickMark val="out"/>
        <c:minorTickMark val="none"/>
        <c:tickLblPos val="nextTo"/>
        <c:crossAx val="129609088"/>
        <c:crosses val="autoZero"/>
        <c:auto val="0"/>
        <c:lblAlgn val="ctr"/>
        <c:lblOffset val="100"/>
        <c:noMultiLvlLbl val="0"/>
      </c:catAx>
      <c:valAx>
        <c:axId val="129609088"/>
        <c:scaling>
          <c:orientation val="minMax"/>
        </c:scaling>
        <c:delete val="1"/>
        <c:axPos val="l"/>
        <c:majorGridlines/>
        <c:numFmt formatCode="0.00%" sourceLinked="1"/>
        <c:majorTickMark val="out"/>
        <c:minorTickMark val="none"/>
        <c:tickLblPos val="nextTo"/>
        <c:crossAx val="129606400"/>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tr-TR" sz="1400"/>
              <a:t>Eğitim Düzeyiniz Nedir?</a:t>
            </a:r>
          </a:p>
        </c:rich>
      </c:tx>
      <c:overlay val="0"/>
    </c:title>
    <c:autoTitleDeleted val="0"/>
    <c:plotArea>
      <c:layout/>
      <c:barChart>
        <c:barDir val="col"/>
        <c:grouping val="clustered"/>
        <c:varyColors val="0"/>
        <c:ser>
          <c:idx val="0"/>
          <c:order val="0"/>
          <c:tx>
            <c:strRef>
              <c:f>'Question 9'!$B$3</c:f>
              <c:strCache>
                <c:ptCount val="1"/>
                <c:pt idx="0">
                  <c:v>Responses</c:v>
                </c:pt>
              </c:strCache>
            </c:strRef>
          </c:tx>
          <c:spPr>
            <a:solidFill>
              <a:srgbClr val="00B0F0"/>
            </a:solidFill>
            <a:ln>
              <a:prstDash val="solid"/>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'Question 9'!$A$4:$A$6</c:f>
              <c:strCache>
                <c:ptCount val="3"/>
                <c:pt idx="0">
                  <c:v>Lisans</c:v>
                </c:pt>
                <c:pt idx="1">
                  <c:v>Yüksek lisans</c:v>
                </c:pt>
                <c:pt idx="2">
                  <c:v>Doktora</c:v>
                </c:pt>
              </c:strCache>
            </c:strRef>
          </c:cat>
          <c:val>
            <c:numRef>
              <c:f>'Question 9'!$B$4:$B$6</c:f>
              <c:numCache>
                <c:formatCode>0.00%</c:formatCode>
                <c:ptCount val="3"/>
                <c:pt idx="0">
                  <c:v>0.86019999999999996</c:v>
                </c:pt>
                <c:pt idx="1">
                  <c:v>0.13350000000000001</c:v>
                </c:pt>
                <c:pt idx="2">
                  <c:v>6.1999999999999998E-3</c:v>
                </c:pt>
              </c:numCache>
            </c:numRef>
          </c:val>
          <c:extLst xmlns:c16r2="http://schemas.microsoft.com/office/drawing/2015/06/chart">
            <c:ext xmlns:c16="http://schemas.microsoft.com/office/drawing/2014/chart" uri="{C3380CC4-5D6E-409C-BE32-E72D297353CC}">
              <c16:uniqueId val="{00000000-EDC7-428B-B196-1B4E97A593EE}"/>
            </c:ext>
          </c:extLst>
        </c:ser>
        <c:dLbls>
          <c:showLegendKey val="0"/>
          <c:showVal val="0"/>
          <c:showCatName val="0"/>
          <c:showSerName val="0"/>
          <c:showPercent val="0"/>
          <c:showBubbleSize val="0"/>
        </c:dLbls>
        <c:gapWidth val="150"/>
        <c:axId val="135320704"/>
        <c:axId val="135322240"/>
      </c:barChart>
      <c:catAx>
        <c:axId val="135320704"/>
        <c:scaling>
          <c:orientation val="minMax"/>
        </c:scaling>
        <c:delete val="1"/>
        <c:axPos val="b"/>
        <c:numFmt formatCode="General" sourceLinked="1"/>
        <c:majorTickMark val="out"/>
        <c:minorTickMark val="none"/>
        <c:tickLblPos val="nextTo"/>
        <c:crossAx val="135322240"/>
        <c:crosses val="autoZero"/>
        <c:auto val="0"/>
        <c:lblAlgn val="ctr"/>
        <c:lblOffset val="100"/>
        <c:noMultiLvlLbl val="0"/>
      </c:catAx>
      <c:valAx>
        <c:axId val="135322240"/>
        <c:scaling>
          <c:orientation val="minMax"/>
        </c:scaling>
        <c:delete val="1"/>
        <c:axPos val="l"/>
        <c:majorGridlines/>
        <c:numFmt formatCode="0.00%" sourceLinked="1"/>
        <c:majorTickMark val="out"/>
        <c:minorTickMark val="none"/>
        <c:tickLblPos val="nextTo"/>
        <c:crossAx val="135320704"/>
        <c:crosses val="autoZero"/>
        <c:crossBetween val="between"/>
      </c:valAx>
      <c:dTable>
        <c:showHorzBorder val="1"/>
        <c:showVertBorder val="1"/>
        <c:showOutline val="1"/>
        <c:showKeys val="1"/>
      </c:dTable>
    </c:plotArea>
    <c:plotVisOnly val="0"/>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AD9"/>
    <w:rsid w:val="00BC7A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94ADAE764342460B8DF0B55179DCC1BD">
    <w:name w:val="94ADAE764342460B8DF0B55179DCC1BD"/>
    <w:rsid w:val="00BC7AD9"/>
  </w:style>
  <w:style w:type="paragraph" w:customStyle="1" w:styleId="2DA1F2D12B62466DAFE37BC3AEA45443">
    <w:name w:val="2DA1F2D12B62466DAFE37BC3AEA45443"/>
    <w:rsid w:val="00BC7AD9"/>
  </w:style>
  <w:style w:type="paragraph" w:customStyle="1" w:styleId="856DCEDB14744B8381128C0707488F63">
    <w:name w:val="856DCEDB14744B8381128C0707488F63"/>
    <w:rsid w:val="00BC7AD9"/>
  </w:style>
  <w:style w:type="paragraph" w:customStyle="1" w:styleId="65B012459B6E4025A70908F6E4A34593">
    <w:name w:val="65B012459B6E4025A70908F6E4A34593"/>
    <w:rsid w:val="00BC7AD9"/>
  </w:style>
  <w:style w:type="paragraph" w:customStyle="1" w:styleId="D506E836A8AF4CCCB6E65ED2A4D96C65">
    <w:name w:val="D506E836A8AF4CCCB6E65ED2A4D96C65"/>
    <w:rsid w:val="00BC7AD9"/>
  </w:style>
  <w:style w:type="paragraph" w:customStyle="1" w:styleId="92DC0B2D3B7B4D2C83D86327F8835141">
    <w:name w:val="92DC0B2D3B7B4D2C83D86327F8835141"/>
    <w:rsid w:val="00BC7A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94ADAE764342460B8DF0B55179DCC1BD">
    <w:name w:val="94ADAE764342460B8DF0B55179DCC1BD"/>
    <w:rsid w:val="00BC7AD9"/>
  </w:style>
  <w:style w:type="paragraph" w:customStyle="1" w:styleId="2DA1F2D12B62466DAFE37BC3AEA45443">
    <w:name w:val="2DA1F2D12B62466DAFE37BC3AEA45443"/>
    <w:rsid w:val="00BC7AD9"/>
  </w:style>
  <w:style w:type="paragraph" w:customStyle="1" w:styleId="856DCEDB14744B8381128C0707488F63">
    <w:name w:val="856DCEDB14744B8381128C0707488F63"/>
    <w:rsid w:val="00BC7AD9"/>
  </w:style>
  <w:style w:type="paragraph" w:customStyle="1" w:styleId="65B012459B6E4025A70908F6E4A34593">
    <w:name w:val="65B012459B6E4025A70908F6E4A34593"/>
    <w:rsid w:val="00BC7AD9"/>
  </w:style>
  <w:style w:type="paragraph" w:customStyle="1" w:styleId="D506E836A8AF4CCCB6E65ED2A4D96C65">
    <w:name w:val="D506E836A8AF4CCCB6E65ED2A4D96C65"/>
    <w:rsid w:val="00BC7AD9"/>
  </w:style>
  <w:style w:type="paragraph" w:customStyle="1" w:styleId="92DC0B2D3B7B4D2C83D86327F8835141">
    <w:name w:val="92DC0B2D3B7B4D2C83D86327F8835141"/>
    <w:rsid w:val="00BC7A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86517-DD54-43F4-A66C-DB76401A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2960</TotalTime>
  <Pages>1</Pages>
  <Words>14164</Words>
  <Characters>80738</Characters>
  <Application>Microsoft Office Word</Application>
  <DocSecurity>0</DocSecurity>
  <Lines>672</Lines>
  <Paragraphs>189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SNDNBNDNBZDN</dc:creator>
  <cp:lastModifiedBy>EROL</cp:lastModifiedBy>
  <cp:revision>62</cp:revision>
  <cp:lastPrinted>2017-11-22T18:22:00Z</cp:lastPrinted>
  <dcterms:created xsi:type="dcterms:W3CDTF">2017-10-06T07:47:00Z</dcterms:created>
  <dcterms:modified xsi:type="dcterms:W3CDTF">2017-11-22T18:27:00Z</dcterms:modified>
</cp:coreProperties>
</file>